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47" w:rsidRDefault="00F61C47" w:rsidP="00F61C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</w:pPr>
      <w:r w:rsidRPr="00F61C47"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  <w:t>Серія боєприпасів ОФСП для БПЛА</w:t>
      </w:r>
    </w:p>
    <w:p w:rsidR="00F61C47" w:rsidRPr="00F61C47" w:rsidRDefault="00F61C47" w:rsidP="00F61C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  <w:t>Джерело:</w:t>
      </w:r>
      <w:r w:rsidRPr="00F61C47">
        <w:t xml:space="preserve"> </w:t>
      </w:r>
      <w:r w:rsidRPr="00F61C47"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  <w:t>https://sprotyvg7.com.ua/lesson/seriya-boyepripasiv-ofsp-dlya-bpla</w:t>
      </w:r>
      <w:bookmarkStart w:id="0" w:name="_GoBack"/>
      <w:bookmarkEnd w:id="0"/>
    </w:p>
    <w:p w:rsidR="00F61C47" w:rsidRPr="00F61C47" w:rsidRDefault="00F61C47" w:rsidP="00F6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F61C47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lastRenderedPageBreak/>
        <w:drawing>
          <wp:inline distT="0" distB="0" distL="0" distR="0" wp14:anchorId="209F3FD4" wp14:editId="18607EDC">
            <wp:extent cx="7315200" cy="7315200"/>
            <wp:effectExtent l="0" t="0" r="0" b="0"/>
            <wp:docPr id="1" name="Рисунок 1" descr="https://sprotyvg7.com.ua/wp-content/uploads/2024/06/офсп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sprotyvg7.com.ua/wp-content/uploads/2024/06/офсп-768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47" w:rsidRPr="00F61C47" w:rsidRDefault="00F61C47" w:rsidP="00F6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F61C47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lastRenderedPageBreak/>
        <w:drawing>
          <wp:inline distT="0" distB="0" distL="0" distR="0" wp14:anchorId="48EF8567" wp14:editId="27DDA533">
            <wp:extent cx="9189085" cy="7435215"/>
            <wp:effectExtent l="0" t="0" r="0" b="0"/>
            <wp:docPr id="2" name="Рисунок 2" descr="https://sprotyvg7.com.ua/wp-content/uploads/2024/06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sprotyvg7.com.ua/wp-content/uploads/2024/06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085" cy="743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47" w:rsidRPr="00F61C47" w:rsidRDefault="00F61C47" w:rsidP="00F61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F61C47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Призначені для скидання з безпілотних літальних апаратів (ОРЛАН-10), очевидно, розроблені у 2021-2022 роках, після чого отримували ряд вдосконалень механізмів скиду. Мають уламково-фугасну дію. Індекс (число після ОФСП) позачає кількість кілець, від чого залежить кількість уламків. Використовує підривач А133 контактної дії. В 2023 році відмічена поява варіанту боєприпасу для використання у FPV-дронах. Версія ОФСП-05 вагою 500 грам з підривачем Б133 створена спеціально для використання з малогабаритними дронами типу DJI MAVIC та подібними. Конструктивно боєприпас являє собою пластиковий хвостовик-стабілізатор, сегментований металевий циліндр, по центру якого розміщений канал, заповнений вибуховою речовиною А-ІХ-2, та підривач в носовій частині.</w:t>
      </w:r>
    </w:p>
    <w:p w:rsidR="00F61C47" w:rsidRPr="00F61C47" w:rsidRDefault="00F61C47" w:rsidP="00F61C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</w:pPr>
      <w:r w:rsidRPr="00F61C47"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  <w:t>Тактико-технічні характеристики боєприпасів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3"/>
        <w:gridCol w:w="594"/>
        <w:gridCol w:w="558"/>
        <w:gridCol w:w="984"/>
        <w:gridCol w:w="1025"/>
        <w:gridCol w:w="1096"/>
      </w:tblGrid>
      <w:tr w:rsidR="00F61C47" w:rsidRPr="00F61C47" w:rsidTr="00F61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Боєприпас             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ОФСП-05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ОФСП-08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ОФСП-1,7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 ОФСП-2,5</w:t>
            </w:r>
          </w:p>
        </w:tc>
      </w:tr>
      <w:tr w:rsidR="00F61C47" w:rsidRPr="00F61C47" w:rsidTr="00F61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Діаметр корпусу, мм                 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48 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60</w:t>
            </w:r>
          </w:p>
        </w:tc>
      </w:tr>
      <w:tr w:rsidR="00F61C47" w:rsidRPr="00F61C47" w:rsidTr="00F61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Довжина, мм                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190 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230 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305/340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380</w:t>
            </w:r>
          </w:p>
        </w:tc>
      </w:tr>
      <w:tr w:rsidR="00F61C47" w:rsidRPr="00F61C47" w:rsidTr="00F61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Кількість осколочних кілець         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17</w:t>
            </w:r>
          </w:p>
        </w:tc>
      </w:tr>
      <w:tr w:rsidR="00F61C47" w:rsidRPr="00F61C47" w:rsidTr="00F61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Маса, кг                  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0,83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2,5</w:t>
            </w:r>
          </w:p>
        </w:tc>
      </w:tr>
      <w:tr w:rsidR="00F61C47" w:rsidRPr="00F61C47" w:rsidTr="00F61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Маса ВР, кг                 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0,074 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0,145 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0,400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0,600</w:t>
            </w:r>
          </w:p>
        </w:tc>
      </w:tr>
      <w:tr w:rsidR="00F61C47" w:rsidRPr="00F61C47" w:rsidTr="00F61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Маса корпусу, кг               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0,218 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0,475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1,07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1,6</w:t>
            </w:r>
          </w:p>
        </w:tc>
      </w:tr>
      <w:tr w:rsidR="00F61C47" w:rsidRPr="00F61C47" w:rsidTr="00F61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Площа ураження, живої сили, м2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150 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600 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900</w:t>
            </w:r>
          </w:p>
        </w:tc>
      </w:tr>
      <w:tr w:rsidR="00F61C47" w:rsidRPr="00F61C47" w:rsidTr="00F61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Тип підривника             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А133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Б133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А133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А133 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А133</w:t>
            </w:r>
          </w:p>
        </w:tc>
      </w:tr>
      <w:tr w:rsidR="00F61C47" w:rsidRPr="00F61C47" w:rsidTr="00F61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Час дальнього взведення, с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4…7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1…2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4…7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4…7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4…7</w:t>
            </w:r>
          </w:p>
        </w:tc>
      </w:tr>
      <w:tr w:rsidR="00F61C47" w:rsidRPr="00F61C47" w:rsidTr="00F61C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Мінімальна висота скиду, м              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250 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30 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250 </w:t>
            </w:r>
          </w:p>
        </w:tc>
        <w:tc>
          <w:tcPr>
            <w:tcW w:w="0" w:type="auto"/>
            <w:vAlign w:val="center"/>
            <w:hideMark/>
          </w:tcPr>
          <w:p w:rsidR="00F61C47" w:rsidRPr="00F61C47" w:rsidRDefault="00F61C47" w:rsidP="00F61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F61C47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250</w:t>
            </w:r>
          </w:p>
        </w:tc>
      </w:tr>
    </w:tbl>
    <w:p w:rsidR="00F61C47" w:rsidRPr="00F61C47" w:rsidRDefault="00F61C47" w:rsidP="00F6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F61C47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lastRenderedPageBreak/>
        <w:drawing>
          <wp:inline distT="0" distB="0" distL="0" distR="0" wp14:anchorId="7D1754C3" wp14:editId="031BC8BC">
            <wp:extent cx="7315200" cy="4197350"/>
            <wp:effectExtent l="0" t="0" r="0" b="0"/>
            <wp:docPr id="3" name="Рисунок 3" descr="https://sprotyvg7.com.ua/wp-content/uploads/2024/06/image006-e1717938237858-768x4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sprotyvg7.com.ua/wp-content/uploads/2024/06/image006-e1717938237858-768x4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47" w:rsidRPr="00F61C47" w:rsidRDefault="00F61C47" w:rsidP="00F61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F61C47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lastRenderedPageBreak/>
        <w:drawing>
          <wp:inline distT="0" distB="0" distL="0" distR="0" wp14:anchorId="5BF08C91" wp14:editId="364D8054">
            <wp:extent cx="5681345" cy="2743200"/>
            <wp:effectExtent l="0" t="0" r="0" b="0"/>
            <wp:docPr id="4" name="Рисунок 4" descr="https://sprotyvg7.com.ua/wp-content/uploads/2024/06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sprotyvg7.com.ua/wp-content/uploads/2024/06/image0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41" w:rsidRDefault="00202241"/>
    <w:sectPr w:rsidR="00202241" w:rsidSect="00F61C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47"/>
    <w:rsid w:val="00030C60"/>
    <w:rsid w:val="00202241"/>
    <w:rsid w:val="003C296B"/>
    <w:rsid w:val="00E72BA6"/>
    <w:rsid w:val="00F6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4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C4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7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9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Karlson</dc:creator>
  <cp:lastModifiedBy>Karlson</cp:lastModifiedBy>
  <cp:revision>2</cp:revision>
  <dcterms:created xsi:type="dcterms:W3CDTF">2025-02-26T11:19:00Z</dcterms:created>
  <dcterms:modified xsi:type="dcterms:W3CDTF">2025-02-26T11:19:00Z</dcterms:modified>
</cp:coreProperties>
</file>