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039C" w:rsidRDefault="00BB039C" w:rsidP="00BB039C">
      <w:pPr>
        <w:spacing w:before="100" w:beforeAutospacing="1" w:after="100" w:afterAutospacing="1" w:line="240" w:lineRule="auto"/>
        <w:outlineLvl w:val="1"/>
        <w:rPr>
          <w:rFonts w:ascii="Times New Roman" w:eastAsia="Times New Roman" w:hAnsi="Times New Roman" w:cs="Times New Roman"/>
          <w:b/>
          <w:bCs/>
          <w:sz w:val="36"/>
          <w:szCs w:val="36"/>
          <w:lang w:bidi="he-IL"/>
        </w:rPr>
      </w:pPr>
      <w:r w:rsidRPr="00BB039C">
        <w:rPr>
          <w:rFonts w:ascii="Times New Roman" w:eastAsia="Times New Roman" w:hAnsi="Times New Roman" w:cs="Times New Roman"/>
          <w:b/>
          <w:bCs/>
          <w:sz w:val="36"/>
          <w:szCs w:val="36"/>
          <w:lang w:bidi="he-IL"/>
        </w:rPr>
        <w:t>МІННА БЕЗПЕКА</w:t>
      </w:r>
    </w:p>
    <w:p w:rsidR="00BB039C" w:rsidRPr="00BB039C" w:rsidRDefault="00BB039C" w:rsidP="00BB039C">
      <w:pPr>
        <w:spacing w:before="100" w:beforeAutospacing="1" w:after="100" w:afterAutospacing="1" w:line="240" w:lineRule="auto"/>
        <w:outlineLvl w:val="1"/>
        <w:rPr>
          <w:rFonts w:ascii="Times New Roman" w:eastAsia="Times New Roman" w:hAnsi="Times New Roman" w:cs="Times New Roman"/>
          <w:b/>
          <w:bCs/>
          <w:sz w:val="36"/>
          <w:szCs w:val="36"/>
          <w:lang w:bidi="he-IL"/>
        </w:rPr>
      </w:pPr>
      <w:r>
        <w:rPr>
          <w:rFonts w:ascii="Times New Roman" w:eastAsia="Times New Roman" w:hAnsi="Times New Roman" w:cs="Times New Roman"/>
          <w:b/>
          <w:bCs/>
          <w:sz w:val="36"/>
          <w:szCs w:val="36"/>
          <w:lang w:bidi="he-IL"/>
        </w:rPr>
        <w:t xml:space="preserve">Джерело: </w:t>
      </w:r>
      <w:r w:rsidRPr="00BB039C">
        <w:rPr>
          <w:rFonts w:ascii="Times New Roman" w:eastAsia="Times New Roman" w:hAnsi="Times New Roman" w:cs="Times New Roman"/>
          <w:b/>
          <w:bCs/>
          <w:sz w:val="36"/>
          <w:szCs w:val="36"/>
          <w:lang w:bidi="he-IL"/>
        </w:rPr>
        <w:t>https://sprotyvg7.com.ua/lesson/minna-bezpeka</w:t>
      </w:r>
      <w:bookmarkStart w:id="0" w:name="_GoBack"/>
      <w:bookmarkEnd w:id="0"/>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Світова небезпека</w:t>
      </w:r>
      <w:r w:rsidRPr="00BB039C">
        <w:rPr>
          <w:rFonts w:ascii="Times New Roman" w:eastAsia="Times New Roman" w:hAnsi="Times New Roman" w:cs="Times New Roman"/>
          <w:b/>
          <w:bCs/>
          <w:sz w:val="24"/>
          <w:szCs w:val="24"/>
          <w:lang w:bidi="he-IL"/>
        </w:rPr>
        <w:br/>
        <w:t>Увага – міни!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 статистикою, внаслідок різноманітних війн та воєнних конфліктів на території більш ніж 80 країн світу знаходиться біля 100 мільйонів мін та вибухонебезпечних предметів, в тому числі і на Україні. Кожен рік від них гине та калічиться приблизно 26 000 людей, 80% з яких – цивільне населення, головним чином це жінки та діти. Тому питанню вміння поводитись на. території забрудненій вибухонебезпечними предметами придають значну увагу як цивільні так і військові структури, які діють в постконфліктних державах.</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77079B0" wp14:editId="00F9098B">
            <wp:extent cx="8409305" cy="7330440"/>
            <wp:effectExtent l="0" t="0" r="0" b="3810"/>
            <wp:docPr id="1" name="Рисунок 1" descr="https://sprotyvg7.com.ua/wp-content/uploads/2022/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protyvg7.com.ua/wp-content/uploads/2022/05/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409305" cy="733044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3C89E76" wp14:editId="0273F441">
            <wp:extent cx="9758680" cy="4526915"/>
            <wp:effectExtent l="0" t="0" r="0" b="6985"/>
            <wp:docPr id="2" name="Рисунок 2" descr="https://sprotyvg7.com.ua/wp-content/uploads/2022/05/3-1024x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protyvg7.com.ua/wp-content/uploads/2022/05/3-1024x475.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758680" cy="4526915"/>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5C7C35E6" wp14:editId="242C9325">
            <wp:extent cx="8169910" cy="7780020"/>
            <wp:effectExtent l="0" t="0" r="2540" b="0"/>
            <wp:docPr id="3" name="Рисунок 3" descr="https://sprotyvg7.com.ua/wp-content/uploads/2022/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protyvg7.com.ua/wp-content/uploads/2022/05/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69910" cy="778002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 xml:space="preserve">Мінна безпека </w:t>
      </w:r>
      <w:r w:rsidRPr="00BB039C">
        <w:rPr>
          <w:rFonts w:ascii="Times New Roman" w:eastAsia="Times New Roman" w:hAnsi="Times New Roman" w:cs="Times New Roman"/>
          <w:i/>
          <w:iCs/>
          <w:sz w:val="24"/>
          <w:szCs w:val="24"/>
          <w:lang w:bidi="he-IL"/>
        </w:rPr>
        <w:t>–</w:t>
      </w:r>
      <w:r w:rsidRPr="00BB039C">
        <w:rPr>
          <w:rFonts w:ascii="Times New Roman" w:eastAsia="Times New Roman" w:hAnsi="Times New Roman" w:cs="Times New Roman"/>
          <w:sz w:val="24"/>
          <w:szCs w:val="24"/>
          <w:lang w:bidi="he-IL"/>
        </w:rPr>
        <w:t xml:space="preserve"> це комплекс знань, умінь та практичних навиків військовослужбовців, що забезпечують їм збереження життя та здоров’я при діях в районах забруднених вибухонебезпечними предметами.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Усі військовослужбовці повинні знати і практично виконувати вимоги мінної безпеки і вміти практично діяти на території   забрудненій вибухонебезпечними предметами.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 діях в районах що мають мінну небезпеку  кожен військовослужбовець повинен вміти:</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Розпізнавати міни та вибухонебезпечні предмети.</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Подавати команди (сигнали) при виявлені мін та вибухонебезпечних предметів і практично діяти за ними.</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Пророблювати та позначати проходи для виходу з замінованої ділянки місцевості.</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Позначати на місцевості виявлені міни та вибухонебезпечні предмети альтернативними засобами.</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Проводити маркування замінованої ділянки місцевості, в тому числі альтернативними засобами.</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Дотримуватись заходів безпеки при поводженні на місцевості, що має мінну небезпеку.</w:t>
      </w:r>
    </w:p>
    <w:p w:rsidR="00BB039C" w:rsidRPr="00BB039C" w:rsidRDefault="00BB039C" w:rsidP="00BB039C">
      <w:pPr>
        <w:numPr>
          <w:ilvl w:val="0"/>
          <w:numId w:val="1"/>
        </w:num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Надавати першу медичну допомогу.</w:t>
      </w:r>
    </w:p>
    <w:p w:rsidR="00BB039C" w:rsidRPr="00BB039C" w:rsidRDefault="00BB039C" w:rsidP="00BB039C">
      <w:pPr>
        <w:spacing w:before="100" w:beforeAutospacing="1" w:after="240" w:line="240" w:lineRule="auto"/>
        <w:rPr>
          <w:rFonts w:ascii="Times New Roman" w:eastAsia="Times New Roman" w:hAnsi="Times New Roman" w:cs="Times New Roman"/>
          <w:sz w:val="24"/>
          <w:szCs w:val="24"/>
          <w:lang w:bidi="he-IL"/>
        </w:rPr>
      </w:pP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Класифікація вибухонебезпечних предметів (саморобних вибухових пристроїв). Заходи безпеки при поводженні з вибуховими речовинами.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Основні складові, типи та принципи приведення у дію саморобних вибухових пристроїв. Саморобний вибуховий пристрій – це пристрій, виготовлений з підручних матеріалів, який має в своєму складі вибухову речовину або запальну суміш, з різними типами замикачів. Його встановлюють з метою знищення, руйнування, нанесення матеріальної шкоди, деморалізації та створення нестабільної обстановки.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xml:space="preserve">Склад СВП є постійним та складається з 5 основних компонентів: — вибухова речовина; — детонатор (електродетонатор, електричний запальник, хімічний детонатор, мінний універсальний підривник, капсуль-детонатор); — джерело живлення (акумуляторна батарея); — замикач: (натискний, ваговий, радіокерований, електромагнітний, оптичний, сейсмічний, керований провідний, вогнева трубка); — контейнер (каструля, каністра, труба, газовий балон, мішок тощо); За методами приведення у дію СВП поділяються на 3 типи: — некеровані – дії жертви або інші умови приводять у дію СВП самостійно; — керовані – СВП приводиться в дію підривником; — таймер – СВП </w:t>
      </w:r>
      <w:r w:rsidRPr="00BB039C">
        <w:rPr>
          <w:rFonts w:ascii="Times New Roman" w:eastAsia="Times New Roman" w:hAnsi="Times New Roman" w:cs="Times New Roman"/>
          <w:sz w:val="24"/>
          <w:szCs w:val="24"/>
          <w:lang w:bidi="he-IL"/>
        </w:rPr>
        <w:lastRenderedPageBreak/>
        <w:t>приводиться в дію з допомогою годинникового механізму. Кожний пристрій є унікальним, тому військовослужбовці мають знати небезпеку у «обличчя», і знати принципову схему роботи пристрою.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Ознаки наявності СВП: — свіжоскопаний ґрунт невеликого відрізка проїзної частини дороги (перервана колія, рихлий ґрунт іншого відтінку); — ознаки підготовчих дій підривника (нетипово велика кількість слідів, залишки ізоляційної стрічки чи дротів, недопалки чи пачки від цигарок тощо); — компоненти СВП (розтяжні дроти, контейнери, невеликі зміни у рельєфі можуть свідчити про наявність замаскованого натискного пристрою, інші нетипові ознаки та предмети на проїзній частині дороги).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Основні демаскуючі ознаки встановлених фугасів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2AC7CE50" wp14:editId="4E429A18">
            <wp:extent cx="2877820" cy="1438910"/>
            <wp:effectExtent l="0" t="0" r="0" b="8890"/>
            <wp:docPr id="4" name="Рисунок 4" descr="https://sprotyvg7.com.ua/wp-content/uploads/2022/05/image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protyvg7.com.ua/wp-content/uploads/2022/05/image004-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7820"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пластикових пляшок та інших предметів вздовж дороги.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0F21715F" wp14:editId="1106FE6A">
            <wp:extent cx="2938145" cy="1438910"/>
            <wp:effectExtent l="0" t="0" r="0" b="8890"/>
            <wp:docPr id="5" name="Рисунок 5" descr="https://sprotyvg7.com.ua/wp-content/uploads/2022/05/image0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protyvg7.com.ua/wp-content/uploads/2022/05/image005-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8145"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зв’язаних пучків трави (кущів), що можуть являтися  явним орієнтиром на місцевості для застосування фугасів.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026C865" wp14:editId="2AE2A043">
            <wp:extent cx="1798955" cy="1064260"/>
            <wp:effectExtent l="0" t="0" r="0" b="2540"/>
            <wp:docPr id="6" name="Рисунок 6" descr="https://sprotyvg7.com.ua/wp-content/uploads/2022/05/image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protyvg7.com.ua/wp-content/uploads/2022/05/image006-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8955" cy="106426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піску, що має не природний вигляд, свіжі сліди проведення робіт або є підозріло м’яким.</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7D3ED6B2" wp14:editId="6EBF65B2">
            <wp:extent cx="1813560" cy="1304290"/>
            <wp:effectExtent l="0" t="0" r="0" b="0"/>
            <wp:docPr id="7" name="Рисунок 7" descr="https://sprotyvg7.com.ua/wp-content/uploads/2022/05/image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protyvg7.com.ua/wp-content/uploads/2022/05/image007-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3560" cy="130429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Сухе гілля на даху будівлі.</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015FD79A" wp14:editId="54DEDDED">
            <wp:extent cx="1918970" cy="1154430"/>
            <wp:effectExtent l="0" t="0" r="5080" b="7620"/>
            <wp:docPr id="8" name="Рисунок 8" descr="https://sprotyvg7.com.ua/wp-content/uploads/2022/05/image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protyvg7.com.ua/wp-content/uploads/2022/05/image008-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8970" cy="115443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чітко визначеного орієнтиру.</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A4507C3" wp14:editId="15476C01">
            <wp:extent cx="2877820" cy="1438910"/>
            <wp:effectExtent l="0" t="0" r="0" b="8890"/>
            <wp:docPr id="9" name="Рисунок 9" descr="https://sprotyvg7.com.ua/wp-content/uploads/2022/05/image0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protyvg7.com.ua/wp-content/uploads/2022/05/image009-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7820"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тіл мертвих тварин.</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478989B7" wp14:editId="027505DB">
            <wp:extent cx="2877820" cy="1438910"/>
            <wp:effectExtent l="0" t="0" r="0" b="8890"/>
            <wp:docPr id="10" name="Рисунок 10" descr="https://sprotyvg7.com.ua/wp-content/uploads/2022/05/image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protyvg7.com.ua/wp-content/uploads/2022/05/image010-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7820"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ліній керування (дротів).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0F21BC68" wp14:editId="1C459902">
            <wp:extent cx="2877820" cy="1438910"/>
            <wp:effectExtent l="0" t="0" r="0" b="8890"/>
            <wp:docPr id="11" name="Рисунок 11" descr="https://sprotyvg7.com.ua/wp-content/uploads/2022/05/image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protyvg7.com.ua/wp-content/uploads/2022/05/image011-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7820"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Магістральний провід (дріт) та підозрілий предмет прикиданий фрагментами сухих кущів.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2726008" wp14:editId="78DAC807">
            <wp:extent cx="9758680" cy="7419975"/>
            <wp:effectExtent l="0" t="0" r="0" b="9525"/>
            <wp:docPr id="12" name="Рисунок 12" descr="https://sprotyvg7.com.ua/wp-content/uploads/2022/05/image012-5-1024x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protyvg7.com.ua/wp-content/uploads/2022/05/image012-5-1024x77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58680" cy="7419975"/>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Передаюча антена схована серед каміння та чагарника.</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0439E839" wp14:editId="3C8E7B05">
            <wp:extent cx="2877820" cy="1438910"/>
            <wp:effectExtent l="0" t="0" r="0" b="8890"/>
            <wp:docPr id="13" name="Рисунок 13" descr="https://sprotyvg7.com.ua/wp-content/uploads/2022/05/image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protyvg7.com.ua/wp-content/uploads/2022/05/image01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820" cy="143891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Купи каміння складені вздовж дороги.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3F1CE44E" wp14:editId="526F6A2A">
            <wp:extent cx="6101080" cy="4572000"/>
            <wp:effectExtent l="0" t="0" r="0" b="0"/>
            <wp:docPr id="14" name="Рисунок 14" descr="https://sprotyvg7.com.ua/wp-content/uploads/2022/05/image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protyvg7.com.ua/wp-content/uploads/2022/05/image014-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дротяних розтяжок.</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3EB65AEC" wp14:editId="74CAE779">
            <wp:extent cx="6101080" cy="4572000"/>
            <wp:effectExtent l="0" t="0" r="0" b="0"/>
            <wp:docPr id="15" name="Рисунок 15" descr="https://sprotyvg7.com.ua/wp-content/uploads/2022/05/image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protyvg7.com.ua/wp-content/uploads/2022/05/image015-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Часткове оголення корпусу міни.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30749D89" wp14:editId="04CC6A50">
            <wp:extent cx="6101080" cy="4572000"/>
            <wp:effectExtent l="0" t="0" r="0" b="0"/>
            <wp:docPr id="16" name="Рисунок 16" descr="https://sprotyvg7.com.ua/wp-content/uploads/2022/05/image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protyvg7.com.ua/wp-content/uploads/2022/05/image016-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Наявність тари, або запобіжних чек.</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2D7EFD6" wp14:editId="7118BE94">
            <wp:extent cx="6101080" cy="4572000"/>
            <wp:effectExtent l="0" t="0" r="0" b="0"/>
            <wp:docPr id="17" name="Рисунок 17" descr="https://sprotyvg7.com.ua/wp-content/uploads/2022/05/image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protyvg7.com.ua/wp-content/uploads/2022/05/image01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Горбки, або відмінність маскувального шару від іншого фону.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Вибуховими  речовинами  (далі  –  ВР)  називаються  хімічні сполуки або механічні суміші і склади речовин, які під впливом окремих  зовнішніх  дій  здатні  до  миттєвого саморозповсюджуючого  хімічного  перетворення  з  утворенням великої  кількості  газів,  що  мають  високий  тиск  і  високу температуру.  Гази,  які  розширюються,  проводять  механічну роботу.  Таке  хімічне  перетворення  ВР  прийнято  називати вибуховим перетворенням.</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Вибухове перетворення може бути  у формі детонації (вибуху) або горіння.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У  залежності  від  фізико-хімічних  властивостей  вибухових засобів,  які  використовуються  в  інженерних  боєприпасах, вибухові речовини поділяються на три групи: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ініціюючі   ВР;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бризантні ВР (підвищеної, нормальної і пониженої  потужності);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метальні ВР (порохи).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Ініціюючі  вибухові  речовини  мають  високу  чутливість  до зовнішніх  дій  (удару,  накалювання,  тертя  і  дії  вогню).  Підрив  незначної  кількості  ініціюючих  вибухових  речовин  у безпосередньому контакті з бризантними ВР збуджує детонацію останніх.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Ініціюючі  вибухові  речовини  служать  для  збудження  вибуху бризантних  вибухових  речовин.  Основною  особливістю  цих вибухових  речовин  є  те,  що  їх  горіння,  викликане  підпалом, переходить  у  вибух.  Якщо  помістити  небагато  ініціюючої вибухової  речовини  на  заряд  із  бризантної  ВР  і  підпалити,  то вибух його призведе до такого сильного удару, в результаті якого вибухне і бризантна вибухова речовина.</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Застосовуються  вони  винятково  для  спорядження  засобів ініціювання (капсуль-детонаторів, капсуль-запальників та ін.).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ініціюючих ВР належать: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гримуча ртуть,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азид свинцю,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тенерес (ТНРС).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Бризантні  вибухові  речовини  більш  потужніші  і  менш чутливі до  зовнішніх  подразнень,  чим ініціюючі ВР. Збудження детонації  бризантної  ВР  проводиться  підривом  капсуль-детонатора або зарядом іншої бризантної ВР.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Бризантні ВР  використовуються для спорядження інженерних боєприпасів  у  чистому  вигляді,  а  також  у  вигляді  сумішей  і сплавів.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  потужністю  бризантні вибухові  речовини діляться  на  три групи: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вибухові речовини підвищеної потужності;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вибухові речовини нормальної потужності;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вибухові речовини пониженої потужності.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бризантних ВР підвищеної потужності належать: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ТЕН,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гексоген,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тетрил.</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бризантних  ВР  речовин  нормальної  потужності належать: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тротил,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пікринова кислота,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пластичні вибухові речовини.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бризантних ВР пониженої потужності належать аміачно-селітрові  ВР.  Вони  являють  собою  механічні  вибухові  суміші, основною  складовою  яких  є  аміачна  (амонійна)  селітра;  крім селітри у ці суміші входять вибухові або горючі добавки.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аміачно-селітрових ВР відносяться: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амоніти-аміачна селітра з додаванням бризантної ВР, частіше за все суміші селітри із тротилом;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динамони  —  аміачна  селітра  з  додаванням горючих  речовин (соснова кора, торф тощо);</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амонали — амоніти або дінамони із додаванням алюмінієвого порошку.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Метальними  вибуховими  речовинами  (порохами) називаються  такі  речовини,  основною  формою  вибухового перетворення яких є горіння.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Димний  порох  –  механічна  суміш  калієвої  селітри  (75%), древесного  вугілля  (15%)  і  сірки  (10%).  Він  легко  запалюється, при  вологості  більше  2%  стає  непридатним  для  використання. Димний  порох  використовується  для  виготовлення вогнепровідного шнура, вишибних зарядів в інженерних мінах і запалювачів порохових зарядів реактивних двигунів.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Бездимний  порох  використовується  для  спорядження реактивних двигунів.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lastRenderedPageBreak/>
        <w:t>Основними  вимогами  до  зберігання  і  використання вибухових речовин є: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усі  ВР,  які  зберігаються  на  складах,  повинні  бути придатними для бойового застосування;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тротил, пластид-4, пікринова кислота і подібні їм однорідні ВР повинні зберігатися в сухих сховищах у заводській укупочці;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аміачно-селітрові  ВР  повинні  зберігатися  в  сухих,  добре провітрюваних і не дуже перегрітих влітку сховищах;</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збереження аміачно-селітрових ВР у землянках не дозволяється;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ящики  і  мішки  з  аміачно-селітровими  ВР  забороняється розміщувати  на  підлозі  сховища  або  на  землі  без  підкладок;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штабеля розміщуються з інтервалами 5-10 см (для забезпечення вільного доступу повітря);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 збереженні аміачно-селітрових ВР у паперових мішках навантаження на нижній мішок у штабелі не повинне перевищувати 150 кг;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димний порох зберігається окремо від усіх інших видів ВР у сухих,  добре  провітрюваних  сховищах  у  справній  закупорці;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 збереження  пороху  і  роботи  з  ним  висуваються  підвищені вимоги;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ВР не повинні піддаватися ударам і поштовхам;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забороняється  кидати,  волочити,  перекантовувати  (кантувати);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під час будь-яких робіт із ВР забороняється курити і робити якісь  операції  з  відкритим  вогнем  ближче  100  метрів  від  місця розташування  ВР;</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забороняється  мати  при  собі  сірники  та  інші запальні,  а  також  курильні  приналежності;  як  виняток,  сірники або інші запальні засоби дозволяється мати тільки підривникам, які  у  процесі  роботи  безпосередньо  роблять  запалення вогнепровідного шнура;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особи, що переносять ВР, пересуваються в колоні по одному, дистанція  не  менше  5  метрів;  забороняється  переносити  ВР  без тари;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забороняється  проводити  роботи  з  ВР  у  житлових  приміщеннях;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ВР, не придатні для проведення підривних робіт, підлягають знищенню.</w:t>
      </w:r>
    </w:p>
    <w:p w:rsidR="00BB039C" w:rsidRPr="00BB039C" w:rsidRDefault="00BB039C" w:rsidP="00BB039C">
      <w:pPr>
        <w:spacing w:before="100" w:beforeAutospacing="1" w:after="240" w:line="240" w:lineRule="auto"/>
        <w:rPr>
          <w:rFonts w:ascii="Times New Roman" w:eastAsia="Times New Roman" w:hAnsi="Times New Roman" w:cs="Times New Roman"/>
          <w:sz w:val="24"/>
          <w:szCs w:val="24"/>
          <w:lang w:bidi="he-IL"/>
        </w:rPr>
      </w:pPr>
    </w:p>
    <w:p w:rsidR="00BB039C" w:rsidRPr="00BB039C" w:rsidRDefault="00BB039C" w:rsidP="00BB039C">
      <w:pPr>
        <w:spacing w:before="100" w:beforeAutospacing="1" w:after="100" w:afterAutospacing="1" w:line="240" w:lineRule="auto"/>
        <w:outlineLvl w:val="1"/>
        <w:rPr>
          <w:rFonts w:ascii="Times New Roman" w:eastAsia="Times New Roman" w:hAnsi="Times New Roman" w:cs="Times New Roman"/>
          <w:b/>
          <w:bCs/>
          <w:sz w:val="36"/>
          <w:szCs w:val="36"/>
          <w:lang w:bidi="he-IL"/>
        </w:rPr>
      </w:pPr>
      <w:r w:rsidRPr="00BB039C">
        <w:rPr>
          <w:rFonts w:ascii="Times New Roman" w:eastAsia="Times New Roman" w:hAnsi="Times New Roman" w:cs="Times New Roman"/>
          <w:b/>
          <w:bCs/>
          <w:sz w:val="36"/>
          <w:szCs w:val="36"/>
          <w:lang w:bidi="he-IL"/>
        </w:rPr>
        <w:t xml:space="preserve">Порядок дій при виявленні мін та вибухонебезпечних предметів. </w:t>
      </w:r>
      <w:r w:rsidRPr="00BB039C">
        <w:rPr>
          <w:rFonts w:ascii="Times New Roman" w:eastAsia="Times New Roman" w:hAnsi="Times New Roman" w:cs="Times New Roman"/>
          <w:b/>
          <w:bCs/>
          <w:sz w:val="36"/>
          <w:szCs w:val="36"/>
          <w:lang w:bidi="he-IL"/>
        </w:rPr>
        <w:br/>
        <w:t>Дії військовослужбовця на замінованій ділянці місцевості.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Порядок дій при виявленні мін та ВНП, НВБП,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Процедура “5С”</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Перевірка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Провести повторну перевірку необхідної території.</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Підтвердження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Ніколи не виключайте можливості спрацювання СВП в будь-який момент.</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Дотримуйтеся безпечних відстаней та, по можливості, залучайте якомога меншу кількість особового складу для пошуку демаскуючих ознак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По можливості, тримайтеся на безпечній відстані від місця з ознаками встановлення СВП — це є найкращий захист (мінімальна безпечна відстань становить приблизно 300 метрів).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Застосовуйте усі можливі засоби захисту під час ідентифікації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Застосовуйте оптичні засоби розвідки при перевірці місцевості на наявність детонуючих шнурів, антен, дротів або будь-яких інших демаскуючих ознак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Ніколи не торкайтеся підозрілих предметів та не намагайтеся зрушити з місця або знешкодити їх.</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lastRenderedPageBreak/>
        <w:t>Очищення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Виявивши та підтвердивши наявність СВП, необхідно відійти на безпечну відстань, уникаючи шаблонних (одноманітних) дій.</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Намагайтеся завжди перебувати в безпечній зоні, поза зоною ураження та застосовуйте засоби захисту.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Накажіть усім  залишити небезпечну зону, крім особового складу, який задіяний для перевірки.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Не відкидайте можливості того, що виявлене СВП може бути хибним, встановленим для того, щоб заманити вас у зону з іншими справжніми СВП, які можуть знаходитися недалеко від місця вашого перебування.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Огородження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Встановіть попереджувальні загородження, щоб уникнути доступу в небезпечну зону транспортних засобів або пішоходів.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Перш ніж встановлювати кордон, перевірте місце його встановлення на наявність вторинних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Ретельно обстежуйте весь небезпечний район з метою виявлення усіх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Огляньте місцевість з метою виявлення особи, яка приводить у дію СВП  або будь-кого, хто намагається залишити небезпечну зону (підривник може знаходитися на відстані 1 кілометра).</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Застосовуйте усі можливі засоби захисту.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Встановіть  охорону небезпечної зони.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Проведіть 5-0-25 метрову перевірку від місця вашого знаходження.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Зважайте на те, що противник завжди спостерігає та очікує слушного моменту, щоб атакувати вас, застосовуючи усі можливі сили та засоби такі, як стрілецька зброя, протитанкові снаряди (базуки), міномети або використовуючи снайперів.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застосовуйте усі можливі перешкоди, щоб зміцнити загородження небезпечної зони.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lastRenderedPageBreak/>
        <w:t>Контроль</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Встановіть варту та блок пости на контрольно-пропускному пункті кордону та контролюйте доступ до небезпечної зони.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Розробіть інструкції на випадок нападу противника.</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Застосування процедури 5С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i/>
          <w:iCs/>
          <w:sz w:val="24"/>
          <w:szCs w:val="24"/>
          <w:lang w:bidi="he-IL"/>
        </w:rPr>
        <w:t>Перевірка місцевості.</w:t>
      </w:r>
      <w:r w:rsidRPr="00BB039C">
        <w:rPr>
          <w:rFonts w:ascii="Times New Roman" w:eastAsia="Times New Roman" w:hAnsi="Times New Roman" w:cs="Times New Roman"/>
          <w:sz w:val="24"/>
          <w:szCs w:val="24"/>
          <w:lang w:bidi="he-IL"/>
        </w:rPr>
        <w:t xml:space="preserve"> У будь-який час, коли б не зупинилася колона (підрозділ), необхідно проводити 5-25 метрові перевірки. Якщо під час проведення 5-ти та 25-ти метрових перевірок ділянок місцевості виникає підозра у наявності СВП, військовослужбовці повинні діяти так, наче пристрій може вибухнути у будь-яку хвилину, навіть у тих випадках, коли виявилося, що СВП хибне.</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i/>
          <w:iCs/>
          <w:sz w:val="24"/>
          <w:szCs w:val="24"/>
          <w:lang w:bidi="he-IL"/>
        </w:rPr>
        <w:t>Підтвердження наявності СВП.</w:t>
      </w:r>
      <w:r w:rsidRPr="00BB039C">
        <w:rPr>
          <w:rFonts w:ascii="Times New Roman" w:eastAsia="Times New Roman" w:hAnsi="Times New Roman" w:cs="Times New Roman"/>
          <w:sz w:val="24"/>
          <w:szCs w:val="24"/>
          <w:lang w:bidi="he-IL"/>
        </w:rPr>
        <w:t xml:space="preserve"> У випадку виявлення підозрілого предмету, командиру необхідно впевнитися, що це СВП з безпечної відстані, застосовуючи робот або будь-які інші дистанційно керовані засоби. Як тільки наявність вибухонебезпечного предмету буде підтверджено, необхідно викликати спеціальну групу знищення ВНП.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i/>
          <w:iCs/>
          <w:sz w:val="24"/>
          <w:szCs w:val="24"/>
          <w:lang w:bidi="he-IL"/>
        </w:rPr>
        <w:t>Очищення небезпечної території.</w:t>
      </w:r>
      <w:r w:rsidRPr="00BB039C">
        <w:rPr>
          <w:rFonts w:ascii="Times New Roman" w:eastAsia="Times New Roman" w:hAnsi="Times New Roman" w:cs="Times New Roman"/>
          <w:sz w:val="24"/>
          <w:szCs w:val="24"/>
          <w:lang w:bidi="he-IL"/>
        </w:rPr>
        <w:t xml:space="preserve"> У випадку, якщо наявність СВП була підтверджена, особовому складу необхідно очистити прилеглу територію. Відповідно до ситуації, що склалася  встановлюються безпечні відстані. Особовий склад не повинен діяти шаблонно і має переміщуватися на відстані декількох сотень метрів від місця розташування СВП.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i/>
          <w:iCs/>
          <w:sz w:val="24"/>
          <w:szCs w:val="24"/>
          <w:lang w:bidi="he-IL"/>
        </w:rPr>
        <w:t>Огородження небезпечної території.</w:t>
      </w:r>
      <w:r w:rsidRPr="00BB039C">
        <w:rPr>
          <w:rFonts w:ascii="Times New Roman" w:eastAsia="Times New Roman" w:hAnsi="Times New Roman" w:cs="Times New Roman"/>
          <w:sz w:val="24"/>
          <w:szCs w:val="24"/>
          <w:lang w:bidi="he-IL"/>
        </w:rPr>
        <w:t xml:space="preserve"> Необхідно, по можливості, оточити небезпечну ділянку місцевості та встановити блок пости, щоб заборонити доступ транспортних засобів або пішоходів у небезпечну зону. Командир повинен гарантувати те, що оточена ділянка не містить вторинних  СВП та застосовувати усі необхідні засоби захисту, що є в наявності.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i/>
          <w:iCs/>
          <w:sz w:val="24"/>
          <w:szCs w:val="24"/>
          <w:lang w:bidi="he-IL"/>
        </w:rPr>
        <w:t xml:space="preserve">Контроль. </w:t>
      </w:r>
      <w:r w:rsidRPr="00BB039C">
        <w:rPr>
          <w:rFonts w:ascii="Times New Roman" w:eastAsia="Times New Roman" w:hAnsi="Times New Roman" w:cs="Times New Roman"/>
          <w:sz w:val="24"/>
          <w:szCs w:val="24"/>
          <w:lang w:bidi="he-IL"/>
        </w:rPr>
        <w:t>Після завершення зазначених процедур весь особовий склад повинен залишатися у безпечній зоні. Небезпечна ділянка береться під охорону та контролюється вартою, яка попереджає потрапляння сторонніх осіб у зону ризику до тих пір, поки територія не буде очищена.</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Перевірка та очищення ділянки, де було виявлено СВП є важливою процедурою тому, що для країн на кшталт Афганістану характерно застосування повстанцями додаткових (вторинних) СВП, як основних засобів максимального ураження коаліційних військ. Оглядаючи ділянку, на якій був виявлений СВП, солдати повинні розуміти специфіку ведення боротьби повстанців та завжди зважати на те, що поряд з виявленим СВП, можуть бути і інші ВНП або ж організована засідка. Крім того, повинна вестися постійна  охорона ділянки, де було виявлено СВП. Кожному військовослужбовцю призначається сектор охорони та стрільби. Крім того, особовому складу необхідно також уникати постійного застосовування шаблонних способів та методів оточення та очищення небезпечних ділянок місцевості; противник може передбачити ваші дії та використати їх проти вас. Особовий склад повинен завжди бути пильним та виробити певні підсвідомі алгоритми дій з проведення пошуку СВП  та протидії противнику під час проведення огородження підозрілих або небезпечних ділянок місцевості.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Вихід із замінованої ділянки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Процедура виходу з замінованої ділянки місцевості в пішому порядку.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Найбільш імовірні місця встановлення мін, мін-пасток та виявлення вибухонебезпечних предметів.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Особливу увагу та пильність слід приділяти при відвідувані: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колишніх військових позицій та оборонних укріплень;</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контрольних дорожніх пунктів;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місць переправ через водні перешкоди;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залишків військової техніки;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вузьких місць де неможливо обійти або об’їхати перешкоду;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ґрунтових доріг та узбіч доріг з твердим покриттям;</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необроблених ділянок землі;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будинків та споруд покинутих місцевими жителями.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Дії підрозділу, що потрапив в заміновану зону.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 діях підрозділу в районах де може виникнути мінна небезпека, кожен військовослужбовець повинен спостерігати за місцевістю з метою своєчасного виявлення мін, або вибухонебезпечних предметів. </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7B12A186" wp14:editId="14CB9927">
            <wp:extent cx="2893060" cy="1948815"/>
            <wp:effectExtent l="0" t="0" r="2540" b="0"/>
            <wp:docPr id="18" name="Рисунок 18" descr="https://sprotyvg7.com.ua/wp-content/uploads/2022/05/image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protyvg7.com.ua/wp-content/uploads/2022/05/image019-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93060" cy="1948815"/>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 візуальному виявленні міни (вибухонебезпечного предмету) військовослужбовець, який першим виявив небезпеку, повинен подати команду “МІНА!” або “СТІЙ МІНА!” і доповідає командиру підрозділу про тип виявленого вибухонебезпечного предмету.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Дії командира  підрозділу: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Командир підрозділу, після отримання доповіді про виявлену міну (вибухонебезпечний предмет), визначає по топографічній карті небезпечний район, позначає його.  Доповідає старшому начальнику: координати району, характер небезпеки, тип виявленого вибухонебезпечного предмету, рішення про вихід з небезпечного району та передає заявку на виклик групи розмінування.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Після доповіді про виявлену небезпеку, командир підрозділу дає команду особовому складу за допомогою багнета перевірити місцевість на наявність мін навколо себе та в напрямку виходу з небезпечного району (як правило в зворотному напрямку).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 використанні багнета при перевірці місцевості необхідно дотримуватись наступних вимог:</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 кут нахилу багнета – до 30º;</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відстань між уколами багнету – 4-5 см;</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діяти багнетом плавно, без  різких поштовхів.</w:t>
      </w:r>
    </w:p>
    <w:p w:rsidR="00BB039C" w:rsidRPr="00BB039C" w:rsidRDefault="00BB039C" w:rsidP="00BB039C">
      <w:pPr>
        <w:spacing w:before="100" w:beforeAutospacing="1" w:after="24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br/>
      </w:r>
      <w:r w:rsidRPr="00BB039C">
        <w:rPr>
          <w:rFonts w:ascii="Times New Roman" w:eastAsia="Times New Roman" w:hAnsi="Times New Roman" w:cs="Times New Roman"/>
          <w:sz w:val="24"/>
          <w:szCs w:val="24"/>
          <w:lang w:bidi="he-IL"/>
        </w:rPr>
        <w:br/>
      </w:r>
      <w:r w:rsidRPr="00BB039C">
        <w:rPr>
          <w:rFonts w:ascii="Times New Roman" w:eastAsia="Times New Roman" w:hAnsi="Times New Roman" w:cs="Times New Roman"/>
          <w:sz w:val="24"/>
          <w:szCs w:val="24"/>
          <w:lang w:bidi="he-IL"/>
        </w:rPr>
        <w:br/>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5DE5C230" wp14:editId="5257A532">
            <wp:extent cx="2863215" cy="1708785"/>
            <wp:effectExtent l="0" t="0" r="0" b="5715"/>
            <wp:docPr id="19" name="Рисунок 19" descr="https://sprotyvg7.com.ua/wp-content/uploads/2022/05/image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protyvg7.com.ua/wp-content/uploads/2022/05/image02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3215" cy="1708785"/>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6E16D20A" wp14:editId="7C84C45D">
            <wp:extent cx="3088005" cy="1663700"/>
            <wp:effectExtent l="0" t="0" r="0" b="0"/>
            <wp:docPr id="20" name="Рисунок 20" descr="https://sprotyvg7.com.ua/wp-content/uploads/2022/05/image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protyvg7.com.ua/wp-content/uploads/2022/05/image023-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8005" cy="16637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5B591B1" wp14:editId="51A331A1">
            <wp:extent cx="3058160" cy="1708785"/>
            <wp:effectExtent l="0" t="0" r="8890" b="5715"/>
            <wp:docPr id="21" name="Рисунок 21" descr="https://sprotyvg7.com.ua/wp-content/uploads/2022/05/image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protyvg7.com.ua/wp-content/uploads/2022/05/image022-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58160" cy="1708785"/>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1962A2A3" wp14:editId="780603FB">
            <wp:extent cx="2967990" cy="2053590"/>
            <wp:effectExtent l="0" t="0" r="3810" b="3810"/>
            <wp:docPr id="22" name="Рисунок 22" descr="https://sprotyvg7.com.ua/wp-content/uploads/2022/05/image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protyvg7.com.ua/wp-content/uploads/2022/05/image024-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7990" cy="2053590"/>
                    </a:xfrm>
                    <a:prstGeom prst="rect">
                      <a:avLst/>
                    </a:prstGeom>
                    <a:noFill/>
                    <a:ln>
                      <a:noFill/>
                    </a:ln>
                  </pic:spPr>
                </pic:pic>
              </a:graphicData>
            </a:graphic>
          </wp:inline>
        </w:drawing>
      </w:r>
    </w:p>
    <w:p w:rsidR="00BB039C" w:rsidRPr="00BB039C" w:rsidRDefault="00BB039C" w:rsidP="00BB039C">
      <w:pPr>
        <w:spacing w:after="0" w:line="240" w:lineRule="auto"/>
        <w:ind w:firstLine="709"/>
        <w:jc w:val="both"/>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Перевірка місцевості кожним військовослужбовцем здійснюється від себе до попереднього військовослужбовця на ширину не менше як 50 см. Перевірений прохід позначається підручними засобами через кожні  50 см.</w:t>
      </w:r>
    </w:p>
    <w:p w:rsidR="00BB039C" w:rsidRPr="00BB039C" w:rsidRDefault="00BB039C" w:rsidP="00BB039C">
      <w:pPr>
        <w:spacing w:after="0" w:line="240" w:lineRule="auto"/>
        <w:ind w:firstLine="709"/>
        <w:jc w:val="both"/>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Позначення проходу може здійснюватися за допомогою:</w:t>
      </w:r>
    </w:p>
    <w:p w:rsidR="00BB039C" w:rsidRPr="00BB039C" w:rsidRDefault="00BB039C" w:rsidP="00BB039C">
      <w:pPr>
        <w:spacing w:after="0" w:line="240" w:lineRule="auto"/>
        <w:ind w:firstLine="709"/>
        <w:jc w:val="both"/>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бинта з перев’язочного пакету;</w:t>
      </w:r>
    </w:p>
    <w:p w:rsidR="00BB039C" w:rsidRPr="00BB039C" w:rsidRDefault="00BB039C" w:rsidP="00BB039C">
      <w:pPr>
        <w:spacing w:after="0" w:line="240" w:lineRule="auto"/>
        <w:ind w:firstLine="709"/>
        <w:jc w:val="both"/>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гілок дерев або кущів;</w:t>
      </w:r>
    </w:p>
    <w:p w:rsidR="00BB039C" w:rsidRPr="00BB039C" w:rsidRDefault="00BB039C" w:rsidP="00BB039C">
      <w:pPr>
        <w:spacing w:after="0" w:line="240" w:lineRule="auto"/>
        <w:ind w:firstLine="709"/>
        <w:jc w:val="both"/>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каміння.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t>Виявлені міни або вибухонебезпечні предмети (ВНП) позначаються на місцевості, за допомогою добре видимих альтернативних засобів маркування (камінь, ганчірка, гілка дерева та інше) на відстані не ближче 10 см до міни (ВНП), та про їхнє місцезнаходження доводиться до всього особового складу підрозділу.</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F0494FB" wp14:editId="7DD439E5">
            <wp:extent cx="6101080" cy="4572000"/>
            <wp:effectExtent l="0" t="0" r="0" b="0"/>
            <wp:docPr id="23" name="Рисунок 23" descr="https://sprotyvg7.com.ua/wp-content/uploads/2022/05/image0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protyvg7.com.ua/wp-content/uploads/2022/05/image025-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2641E4E" wp14:editId="55EB3F8C">
            <wp:extent cx="6101080" cy="4572000"/>
            <wp:effectExtent l="0" t="0" r="0" b="0"/>
            <wp:docPr id="24" name="Рисунок 24" descr="https://sprotyvg7.com.ua/wp-content/uploads/2022/05/image0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protyvg7.com.ua/wp-content/uploads/2022/05/image027-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1F917D2C" wp14:editId="2B7BB92F">
            <wp:extent cx="6101080" cy="4572000"/>
            <wp:effectExtent l="0" t="0" r="0" b="0"/>
            <wp:docPr id="25" name="Рисунок 25" descr="https://sprotyvg7.com.ua/wp-content/uploads/2022/05/image0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protyvg7.com.ua/wp-content/uploads/2022/05/image026-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Після пророблення суцільного проходу, командир підрозділу дає команду на вихід з замінованої зони. Прохід з безпечної ділянки місцевості закривається та маркується підручним матеріалом (гілки дерев, купи каміння, палки, встановлені навхрест, мітки фарбою на деревах або каміннях, прокопані канави, смуги, відсипані піском). </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699DAEAD" wp14:editId="61431D47">
            <wp:extent cx="6101080" cy="4572000"/>
            <wp:effectExtent l="0" t="0" r="0" b="0"/>
            <wp:docPr id="26" name="Рисунок 26" descr="https://sprotyvg7.com.ua/wp-content/uploads/2022/05/image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protyvg7.com.ua/wp-content/uploads/2022/05/image02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0F0D181" wp14:editId="31A1F33E">
            <wp:extent cx="6101080" cy="4572000"/>
            <wp:effectExtent l="0" t="0" r="0" b="0"/>
            <wp:docPr id="27" name="Рисунок 27" descr="https://sprotyvg7.com.ua/wp-content/uploads/2022/05/image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protyvg7.com.ua/wp-content/uploads/2022/05/image029-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xml:space="preserve">Прохід з безпечної ділянки місцевості закривається та маркується підручним матеріалом. </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61874C5" wp14:editId="33448B9C">
            <wp:extent cx="4572000" cy="6101080"/>
            <wp:effectExtent l="0" t="0" r="0" b="0"/>
            <wp:docPr id="28" name="Рисунок 28" descr="https://sprotyvg7.com.ua/wp-content/uploads/2022/05/image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protyvg7.com.ua/wp-content/uploads/2022/05/image032-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610108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695B3C7E" wp14:editId="6C2C8FC7">
            <wp:extent cx="6101080" cy="4572000"/>
            <wp:effectExtent l="0" t="0" r="0" b="0"/>
            <wp:docPr id="29" name="Рисунок 29" descr="https://sprotyvg7.com.ua/wp-content/uploads/2022/05/image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protyvg7.com.ua/wp-content/uploads/2022/05/image03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xml:space="preserve">У разі підриву, командир підрозділу дає команду своїм підлеглим приступити до розвідки місцевості, щоб зробити прохід до потерпілого, та терміново повідомляє в штаб про нещасний випадок і вказує свої координати. Крім цього місце підриву військовослужбовця він наносить на топографічну карту і вказує час.  Після пророблення проходу до потерпілого, необхідно обов’язково перевірити місцевість навколо нього. Після цього йому надається перша медична допомога. В той же час решта особового складу пророблює прохід для виходу в безпечну зону. Після влаштування проходу потерпілого евакуюють в безпечну зону. Командир підрозділу доповідає в штаб про вихід, свої координати і </w:t>
      </w:r>
      <w:r w:rsidRPr="00BB039C">
        <w:rPr>
          <w:rFonts w:ascii="Times New Roman" w:eastAsia="Times New Roman" w:hAnsi="Times New Roman" w:cs="Times New Roman"/>
          <w:sz w:val="24"/>
          <w:szCs w:val="24"/>
          <w:lang w:bidi="he-IL"/>
        </w:rPr>
        <w:lastRenderedPageBreak/>
        <w:t>очікує прибуття лікаря для надання потерпілому  кваліфікованої медичної допомоги, або при наявності свого транспортного засобу здійснює перевезення потерпілого в найближчий лікувальний заклад.</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Альтернативне маркування небезпечних районів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16B99A5C" wp14:editId="69637EC8">
            <wp:extent cx="9758680" cy="5965825"/>
            <wp:effectExtent l="0" t="0" r="0" b="0"/>
            <wp:docPr id="30" name="Рисунок 30" descr="https://sprotyvg7.com.ua/wp-content/uploads/2022/05/fkmnthyfnbd-1024x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protyvg7.com.ua/wp-content/uploads/2022/05/fkmnthyfnbd-1024x6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58680" cy="5965825"/>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color w:val="000000"/>
          <w:sz w:val="28"/>
          <w:szCs w:val="28"/>
          <w:lang w:bidi="he-IL"/>
        </w:rPr>
        <w:lastRenderedPageBreak/>
        <w:t>При виконанні завдань  в небезпечних районах всі знаки, що викликають сумнів необхідно розглядати, як попередження про небезпеку.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Дії підрозділу при інциденті</w:t>
      </w:r>
      <w:r w:rsidRPr="00BB039C">
        <w:rPr>
          <w:rFonts w:ascii="Times New Roman" w:eastAsia="Times New Roman" w:hAnsi="Times New Roman" w:cs="Times New Roman"/>
          <w:b/>
          <w:bCs/>
          <w:sz w:val="24"/>
          <w:szCs w:val="24"/>
          <w:lang w:bidi="he-IL"/>
        </w:rPr>
        <w:br/>
        <w:t>(підриві в замінованій зоні)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 разі підриву командир підрозділу дає команду своїм підлеглим приступити до розвідки місцевості щоб зробити прохід до потерпілого та терміново повідомляє в штаб про нещасний випадок і вказує свої координати. Крім цього місце підриву військовослужбовця він наносить на топографічну карту і вказує час; </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1353BD53" wp14:editId="0E92DDDD">
            <wp:extent cx="6101080" cy="4572000"/>
            <wp:effectExtent l="0" t="0" r="0" b="0"/>
            <wp:docPr id="31" name="Рисунок 31" descr="https://sprotyvg7.com.ua/wp-content/uploads/2022/05/image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protyvg7.com.ua/wp-content/uploads/2022/05/image036-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C8C3724" wp14:editId="7A2C1161">
            <wp:extent cx="5951220" cy="4451985"/>
            <wp:effectExtent l="0" t="0" r="0" b="5715"/>
            <wp:docPr id="32" name="Рисунок 32" descr="https://sprotyvg7.com.ua/wp-content/uploads/2022/05/image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protyvg7.com.ua/wp-content/uploads/2022/05/image038-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1220" cy="4451985"/>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2BD7BE9D" wp14:editId="0EB8575E">
            <wp:extent cx="6101080" cy="4572000"/>
            <wp:effectExtent l="0" t="0" r="0" b="0"/>
            <wp:docPr id="33" name="Рисунок 33" descr="https://sprotyvg7.com.ua/wp-content/uploads/2022/05/image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protyvg7.com.ua/wp-content/uploads/2022/05/image037-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EC11361" wp14:editId="50116400">
            <wp:extent cx="6101080" cy="4572000"/>
            <wp:effectExtent l="0" t="0" r="0" b="0"/>
            <wp:docPr id="34" name="Рисунок 34" descr="https://sprotyvg7.com.ua/wp-content/uploads/2022/05/image0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protyvg7.com.ua/wp-content/uploads/2022/05/image039-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Після пророблення проходу до потерпілого необхідно обов’язково перевірити місцевість навколо нього після цього йому надається перша медична допомога.</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 той же час решта особового складу пророблює прохід для виходу в безпечну зону</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186F3AE7" wp14:editId="7E337E84">
            <wp:extent cx="6101080" cy="4572000"/>
            <wp:effectExtent l="0" t="0" r="0" b="0"/>
            <wp:docPr id="35" name="Рисунок 35" descr="https://sprotyvg7.com.ua/wp-content/uploads/2022/05/image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protyvg7.com.ua/wp-content/uploads/2022/05/image040-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6D7BE498" wp14:editId="44FD7DF9">
            <wp:extent cx="6101080" cy="4572000"/>
            <wp:effectExtent l="0" t="0" r="0" b="0"/>
            <wp:docPr id="36" name="Рисунок 36" descr="https://sprotyvg7.com.ua/wp-content/uploads/2022/05/image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protyvg7.com.ua/wp-content/uploads/2022/05/image042-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4338163" wp14:editId="46F758CE">
            <wp:extent cx="6101080" cy="4572000"/>
            <wp:effectExtent l="0" t="0" r="0" b="0"/>
            <wp:docPr id="37" name="Рисунок 37" descr="https://sprotyvg7.com.ua/wp-content/uploads/2022/05/image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protyvg7.com.ua/wp-content/uploads/2022/05/image041-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Після влаштування проходу потерпілого евакуюють в безпечну зону командир підрозділу доповідає в штаб про вихід, свої координати і очікує прибуття лікаря для надання потерпілому  кваліфікованої медичної допомоги або при наявності свого транспортного засобу здійснює перевезення потерпілого в найближчий лікувальний заклад;</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63EC7EE7" wp14:editId="02CD4AF3">
            <wp:extent cx="6101080" cy="4572000"/>
            <wp:effectExtent l="0" t="0" r="0" b="0"/>
            <wp:docPr id="38" name="Рисунок 38" descr="https://sprotyvg7.com.ua/wp-content/uploads/2022/05/image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protyvg7.com.ua/wp-content/uploads/2022/05/image04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3DB910F4" wp14:editId="7FCC3B13">
            <wp:extent cx="6101080" cy="4572000"/>
            <wp:effectExtent l="0" t="0" r="0" b="0"/>
            <wp:docPr id="39" name="Рисунок 39" descr="https://sprotyvg7.com.ua/wp-content/uploads/2022/05/image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protyvg7.com.ua/wp-content/uploads/2022/05/image04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Прохід з безпечної ділянки місцевості закривається та маркується </w:t>
      </w:r>
      <w:r w:rsidRPr="00BB039C">
        <w:rPr>
          <w:rFonts w:ascii="Times New Roman" w:eastAsia="Times New Roman" w:hAnsi="Times New Roman" w:cs="Times New Roman"/>
          <w:color w:val="000000"/>
          <w:sz w:val="24"/>
          <w:szCs w:val="24"/>
          <w:lang w:bidi="he-IL"/>
        </w:rPr>
        <w:t>підручним матеріалом.</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4A3B95D" wp14:editId="480B1900">
            <wp:extent cx="6101080" cy="4572000"/>
            <wp:effectExtent l="0" t="0" r="0" b="0"/>
            <wp:docPr id="40" name="Рисунок 40" descr="https://sprotyvg7.com.ua/wp-content/uploads/2022/05/image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protyvg7.com.ua/wp-content/uploads/2022/05/image02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3EA711E2" wp14:editId="2A65E624">
            <wp:extent cx="6101080" cy="4572000"/>
            <wp:effectExtent l="0" t="0" r="0" b="0"/>
            <wp:docPr id="41" name="Рисунок 41" descr="https://sprotyvg7.com.ua/wp-content/uploads/2022/05/image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protyvg7.com.ua/wp-content/uploads/2022/05/image03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Заходи безпеки при діях на місцевості, що забруднена вибухонебезпечними предметами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86EFF8C" wp14:editId="554EA45B">
            <wp:extent cx="6101080" cy="4572000"/>
            <wp:effectExtent l="0" t="0" r="0" b="0"/>
            <wp:docPr id="42" name="Рисунок 42" descr="https://sprotyvg7.com.ua/wp-content/uploads/2022/05/image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protyvg7.com.ua/wp-content/uploads/2022/05/image04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Не допускати скупчення особового складу під час виконання задач.</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6B38CD5" wp14:editId="612EC4F5">
            <wp:extent cx="4572000" cy="6101080"/>
            <wp:effectExtent l="0" t="0" r="0" b="0"/>
            <wp:docPr id="43" name="Рисунок 43" descr="https://sprotyvg7.com.ua/wp-content/uploads/2022/05/image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protyvg7.com.ua/wp-content/uploads/2022/05/image046-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610108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Не викручувати підривники з артилерійських снарядів, мінометних мін, гранат, авіабомб та інших боєприпасів, що не вибухнули.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drawing>
          <wp:inline distT="0" distB="0" distL="0" distR="0" wp14:anchorId="5063926A" wp14:editId="16F4C06E">
            <wp:extent cx="6101080" cy="4572000"/>
            <wp:effectExtent l="0" t="0" r="0" b="0"/>
            <wp:docPr id="44" name="Рисунок 44" descr="https://sprotyvg7.com.ua/wp-content/uploads/2022/05/image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protyvg7.com.ua/wp-content/uploads/2022/05/image047-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Не ходити поза проходами і по неперевіреній місцевості.</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lastRenderedPageBreak/>
        <w:t> </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Не зсувати з місця або забирати дротяні та інші невибухові загородження без попередньої перевірки їх на наявність мін.</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ЗАБОРОНЯЄТЬСЯ</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Вилучати або випалювати вибухову речовину з боєприпасів, що не вибухнули або неповністю вибухнули.</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Розташовувати особовий склад поблизу складів боєприпасів або зібраних під час розмінування мін та інших вибухонебезпечних предметів.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Використовувати не за призначенням вибухові речовини і засоби підривання, боєприпаси, запалювальні та освітлювальні суміші і т.п.</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Розпалювати вогнища на ділянках місцевості, що підлягають розмінуванню.</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Курити під час розвідки і знищення вибухонебезпечних предметів.</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Приносити в розташування підрозділів будь-які вибухонебезпечні предмети.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C09AD7E" wp14:editId="2A51AA1E">
            <wp:extent cx="6101080" cy="4572000"/>
            <wp:effectExtent l="0" t="0" r="0" b="0"/>
            <wp:docPr id="45" name="Рисунок 45" descr="https://sprotyvg7.com.ua/wp-content/uploads/2022/05/image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protyvg7.com.ua/wp-content/uploads/2022/05/image048-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5DADDBC3" wp14:editId="71D4B4DC">
            <wp:extent cx="6101080" cy="4572000"/>
            <wp:effectExtent l="0" t="0" r="0" b="0"/>
            <wp:docPr id="46" name="Рисунок 46" descr="https://sprotyvg7.com.ua/wp-content/uploads/2022/05/image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protyvg7.com.ua/wp-content/uploads/2022/05/image049-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b/>
          <w:bCs/>
          <w:sz w:val="24"/>
          <w:szCs w:val="24"/>
          <w:lang w:bidi="he-IL"/>
        </w:rPr>
        <w:t>КАТЕГОРИЧНО ЗАБОРОНЕНО ЗБИРАТИ І ЗБЕРІГАТИ НАСТУПНІ БОЄПРИПАСИ: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646447A5" wp14:editId="761D8225">
            <wp:extent cx="6625590" cy="4961890"/>
            <wp:effectExtent l="0" t="0" r="3810" b="0"/>
            <wp:docPr id="47" name="Рисунок 47" descr="https://sprotyvg7.com.ua/wp-content/uploads/2022/05/image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protyvg7.com.ua/wp-content/uploads/2022/05/image050-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25590" cy="496189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Авіаційні бомби, що не вибухнули.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2A5DF4F5" wp14:editId="718B11EC">
            <wp:extent cx="6101080" cy="4572000"/>
            <wp:effectExtent l="0" t="0" r="0" b="0"/>
            <wp:docPr id="48" name="Рисунок 48" descr="https://sprotyvg7.com.ua/wp-content/uploads/2022/05/image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protyvg7.com.ua/wp-content/uploads/2022/05/image051-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Артилерійські снаряди зі слідами нарізів на ведучому пояску.</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C4C0567" wp14:editId="0B7830F7">
            <wp:extent cx="6101080" cy="4572000"/>
            <wp:effectExtent l="0" t="0" r="0" b="0"/>
            <wp:docPr id="49" name="Рисунок 49" descr="https://sprotyvg7.com.ua/wp-content/uploads/2022/05/image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protyvg7.com.ua/wp-content/uploads/2022/05/image052-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Мінометні міни зі слідами удару бойка на капсулі хвостового патрону.</w:t>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Артилерійські снаряди і мінометні міни з механічними пошкодженнями корпусу або підривників.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4829D5CB" wp14:editId="07FB9B80">
            <wp:extent cx="6101080" cy="4572000"/>
            <wp:effectExtent l="0" t="0" r="0" b="0"/>
            <wp:docPr id="50" name="Рисунок 50" descr="https://sprotyvg7.com.ua/wp-content/uploads/2022/05/image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protyvg7.com.ua/wp-content/uploads/2022/05/image053-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Ручні гранати із встановленими запалами, без чек і спускових важелів.</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5C04E86" wp14:editId="3D91268C">
            <wp:extent cx="6101080" cy="4572000"/>
            <wp:effectExtent l="0" t="0" r="0" b="0"/>
            <wp:docPr id="51" name="Рисунок 51" descr="https://sprotyvg7.com.ua/wp-content/uploads/2022/05/image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protyvg7.com.ua/wp-content/uploads/2022/05/image054-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Інженерні міни і підривні заряди з неконтактними підривниками.</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15ED2918" wp14:editId="464E3EAE">
            <wp:extent cx="6101080" cy="4572000"/>
            <wp:effectExtent l="0" t="0" r="0" b="0"/>
            <wp:docPr id="52" name="Рисунок 52" descr="https://sprotyvg7.com.ua/wp-content/uploads/2022/05/image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protyvg7.com.ua/wp-content/uploads/2022/05/image055-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7B5B8B73" wp14:editId="0201A614">
            <wp:extent cx="6101080" cy="4572000"/>
            <wp:effectExtent l="0" t="0" r="0" b="0"/>
            <wp:docPr id="53" name="Рисунок 53" descr="https://sprotyvg7.com.ua/wp-content/uploads/2022/05/image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protyvg7.com.ua/wp-content/uploads/2022/05/image056-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з пошкодженим корпусом або підривником.</w:t>
      </w:r>
    </w:p>
    <w:p w:rsidR="00BB039C" w:rsidRPr="00BB039C" w:rsidRDefault="00BB039C" w:rsidP="00BB039C">
      <w:pPr>
        <w:spacing w:after="0"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noProof/>
          <w:sz w:val="24"/>
          <w:szCs w:val="24"/>
          <w:lang w:bidi="he-IL"/>
        </w:rPr>
        <w:lastRenderedPageBreak/>
        <w:drawing>
          <wp:inline distT="0" distB="0" distL="0" distR="0" wp14:anchorId="02FFA8F0" wp14:editId="2500B2F7">
            <wp:extent cx="6101080" cy="4572000"/>
            <wp:effectExtent l="0" t="0" r="0" b="0"/>
            <wp:docPr id="54" name="Рисунок 54" descr="https://sprotyvg7.com.ua/wp-content/uploads/2022/05/image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protyvg7.com.ua/wp-content/uploads/2022/05/image057-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BB039C" w:rsidRPr="00BB039C" w:rsidRDefault="00BB039C" w:rsidP="00BB039C">
      <w:pPr>
        <w:spacing w:before="100" w:beforeAutospacing="1" w:after="100" w:afterAutospacing="1" w:line="240" w:lineRule="auto"/>
        <w:rPr>
          <w:rFonts w:ascii="Times New Roman" w:eastAsia="Times New Roman" w:hAnsi="Times New Roman" w:cs="Times New Roman"/>
          <w:sz w:val="24"/>
          <w:szCs w:val="24"/>
          <w:lang w:bidi="he-IL"/>
        </w:rPr>
      </w:pPr>
      <w:r w:rsidRPr="00BB039C">
        <w:rPr>
          <w:rFonts w:ascii="Times New Roman" w:eastAsia="Times New Roman" w:hAnsi="Times New Roman" w:cs="Times New Roman"/>
          <w:sz w:val="24"/>
          <w:szCs w:val="24"/>
          <w:lang w:bidi="he-IL"/>
        </w:rPr>
        <w:t>міни встановлені дистанційними засобами.</w:t>
      </w:r>
    </w:p>
    <w:p w:rsidR="00BB039C" w:rsidRPr="00BB039C" w:rsidRDefault="00BB039C" w:rsidP="00BB039C">
      <w:pPr>
        <w:spacing w:before="100" w:beforeAutospacing="1" w:after="100" w:afterAutospacing="1" w:line="240" w:lineRule="auto"/>
        <w:outlineLvl w:val="1"/>
        <w:rPr>
          <w:rFonts w:ascii="Times New Roman" w:eastAsia="Times New Roman" w:hAnsi="Times New Roman" w:cs="Times New Roman"/>
          <w:b/>
          <w:bCs/>
          <w:sz w:val="36"/>
          <w:szCs w:val="36"/>
          <w:lang w:bidi="he-IL"/>
        </w:rPr>
      </w:pPr>
      <w:r w:rsidRPr="00BB039C">
        <w:rPr>
          <w:rFonts w:ascii="Times New Roman" w:eastAsia="Times New Roman" w:hAnsi="Times New Roman" w:cs="Times New Roman"/>
          <w:b/>
          <w:bCs/>
          <w:sz w:val="36"/>
          <w:szCs w:val="36"/>
          <w:lang w:bidi="he-IL"/>
        </w:rPr>
        <w:t>Усі військовослужбовці повинні знати і практично виконувати вимоги мінної безпеки і вміти практично діяти на території забрудненій вибухонебезпечними предметами</w:t>
      </w:r>
    </w:p>
    <w:p w:rsidR="00202241" w:rsidRPr="00BB039C" w:rsidRDefault="00202241">
      <w:pPr>
        <w:rPr>
          <w:lang/>
        </w:rPr>
      </w:pPr>
    </w:p>
    <w:sectPr w:rsidR="00202241" w:rsidRPr="00BB039C" w:rsidSect="00BB039C">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C10C59"/>
    <w:multiLevelType w:val="multilevel"/>
    <w:tmpl w:val="D7BE2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039C"/>
    <w:rsid w:val="00202241"/>
    <w:rsid w:val="003C296B"/>
    <w:rsid w:val="00BB039C"/>
    <w:rsid w:val="00E72BA6"/>
  </w:rsids>
  <m:mathPr>
    <m:mathFont m:val="Cambria Math"/>
    <m:brkBin m:val="before"/>
    <m:brkBinSub m:val="--"/>
    <m:smallFrac m:val="0"/>
    <m:dispDef/>
    <m:lMargin m:val="0"/>
    <m:rMargin m:val="0"/>
    <m:defJc m:val="centerGroup"/>
    <m:wrapIndent m:val="1440"/>
    <m:intLim m:val="subSup"/>
    <m:naryLim m:val="undOvr"/>
  </m:mathPr>
  <w:themeFontLang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039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B039C"/>
    <w:rPr>
      <w:rFonts w:ascii="Tahoma" w:hAnsi="Tahoma" w:cs="Tahoma"/>
      <w:sz w:val="16"/>
      <w:szCs w:val="16"/>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039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B039C"/>
    <w:rPr>
      <w:rFonts w:ascii="Tahoma" w:hAnsi="Tahoma" w:cs="Tahoma"/>
      <w:sz w:val="16"/>
      <w:szCs w:val="16"/>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8580950">
      <w:bodyDiv w:val="1"/>
      <w:marLeft w:val="0"/>
      <w:marRight w:val="0"/>
      <w:marTop w:val="0"/>
      <w:marBottom w:val="0"/>
      <w:divBdr>
        <w:top w:val="none" w:sz="0" w:space="0" w:color="auto"/>
        <w:left w:val="none" w:sz="0" w:space="0" w:color="auto"/>
        <w:bottom w:val="none" w:sz="0" w:space="0" w:color="auto"/>
        <w:right w:val="none" w:sz="0" w:space="0" w:color="auto"/>
      </w:divBdr>
      <w:divsChild>
        <w:div w:id="1680154000">
          <w:marLeft w:val="0"/>
          <w:marRight w:val="0"/>
          <w:marTop w:val="0"/>
          <w:marBottom w:val="0"/>
          <w:divBdr>
            <w:top w:val="none" w:sz="0" w:space="0" w:color="auto"/>
            <w:left w:val="none" w:sz="0" w:space="0" w:color="auto"/>
            <w:bottom w:val="none" w:sz="0" w:space="0" w:color="auto"/>
            <w:right w:val="none" w:sz="0" w:space="0" w:color="auto"/>
          </w:divBdr>
          <w:divsChild>
            <w:div w:id="1907185346">
              <w:marLeft w:val="0"/>
              <w:marRight w:val="0"/>
              <w:marTop w:val="0"/>
              <w:marBottom w:val="0"/>
              <w:divBdr>
                <w:top w:val="none" w:sz="0" w:space="0" w:color="auto"/>
                <w:left w:val="none" w:sz="0" w:space="0" w:color="auto"/>
                <w:bottom w:val="none" w:sz="0" w:space="0" w:color="auto"/>
                <w:right w:val="none" w:sz="0" w:space="0" w:color="auto"/>
              </w:divBdr>
            </w:div>
          </w:divsChild>
        </w:div>
        <w:div w:id="1475565257">
          <w:marLeft w:val="0"/>
          <w:marRight w:val="0"/>
          <w:marTop w:val="0"/>
          <w:marBottom w:val="0"/>
          <w:divBdr>
            <w:top w:val="none" w:sz="0" w:space="0" w:color="auto"/>
            <w:left w:val="none" w:sz="0" w:space="0" w:color="auto"/>
            <w:bottom w:val="none" w:sz="0" w:space="0" w:color="auto"/>
            <w:right w:val="none" w:sz="0" w:space="0" w:color="auto"/>
          </w:divBdr>
          <w:divsChild>
            <w:div w:id="891622267">
              <w:marLeft w:val="0"/>
              <w:marRight w:val="0"/>
              <w:marTop w:val="0"/>
              <w:marBottom w:val="0"/>
              <w:divBdr>
                <w:top w:val="none" w:sz="0" w:space="0" w:color="auto"/>
                <w:left w:val="none" w:sz="0" w:space="0" w:color="auto"/>
                <w:bottom w:val="none" w:sz="0" w:space="0" w:color="auto"/>
                <w:right w:val="none" w:sz="0" w:space="0" w:color="auto"/>
              </w:divBdr>
            </w:div>
          </w:divsChild>
        </w:div>
        <w:div w:id="1934976408">
          <w:marLeft w:val="0"/>
          <w:marRight w:val="0"/>
          <w:marTop w:val="0"/>
          <w:marBottom w:val="0"/>
          <w:divBdr>
            <w:top w:val="none" w:sz="0" w:space="0" w:color="auto"/>
            <w:left w:val="none" w:sz="0" w:space="0" w:color="auto"/>
            <w:bottom w:val="none" w:sz="0" w:space="0" w:color="auto"/>
            <w:right w:val="none" w:sz="0" w:space="0" w:color="auto"/>
          </w:divBdr>
          <w:divsChild>
            <w:div w:id="2036495993">
              <w:marLeft w:val="0"/>
              <w:marRight w:val="0"/>
              <w:marTop w:val="0"/>
              <w:marBottom w:val="0"/>
              <w:divBdr>
                <w:top w:val="none" w:sz="0" w:space="0" w:color="auto"/>
                <w:left w:val="none" w:sz="0" w:space="0" w:color="auto"/>
                <w:bottom w:val="none" w:sz="0" w:space="0" w:color="auto"/>
                <w:right w:val="none" w:sz="0" w:space="0" w:color="auto"/>
              </w:divBdr>
              <w:divsChild>
                <w:div w:id="162166852">
                  <w:marLeft w:val="0"/>
                  <w:marRight w:val="0"/>
                  <w:marTop w:val="0"/>
                  <w:marBottom w:val="0"/>
                  <w:divBdr>
                    <w:top w:val="none" w:sz="0" w:space="0" w:color="auto"/>
                    <w:left w:val="none" w:sz="0" w:space="0" w:color="auto"/>
                    <w:bottom w:val="none" w:sz="0" w:space="0" w:color="auto"/>
                    <w:right w:val="none" w:sz="0" w:space="0" w:color="auto"/>
                  </w:divBdr>
                  <w:divsChild>
                    <w:div w:id="322591804">
                      <w:marLeft w:val="0"/>
                      <w:marRight w:val="0"/>
                      <w:marTop w:val="0"/>
                      <w:marBottom w:val="0"/>
                      <w:divBdr>
                        <w:top w:val="none" w:sz="0" w:space="0" w:color="auto"/>
                        <w:left w:val="none" w:sz="0" w:space="0" w:color="auto"/>
                        <w:bottom w:val="none" w:sz="0" w:space="0" w:color="auto"/>
                        <w:right w:val="none" w:sz="0" w:space="0" w:color="auto"/>
                      </w:divBdr>
                      <w:divsChild>
                        <w:div w:id="1919827956">
                          <w:marLeft w:val="0"/>
                          <w:marRight w:val="0"/>
                          <w:marTop w:val="0"/>
                          <w:marBottom w:val="0"/>
                          <w:divBdr>
                            <w:top w:val="none" w:sz="0" w:space="0" w:color="auto"/>
                            <w:left w:val="none" w:sz="0" w:space="0" w:color="auto"/>
                            <w:bottom w:val="none" w:sz="0" w:space="0" w:color="auto"/>
                            <w:right w:val="none" w:sz="0" w:space="0" w:color="auto"/>
                          </w:divBdr>
                        </w:div>
                      </w:divsChild>
                    </w:div>
                    <w:div w:id="662661434">
                      <w:marLeft w:val="0"/>
                      <w:marRight w:val="0"/>
                      <w:marTop w:val="0"/>
                      <w:marBottom w:val="0"/>
                      <w:divBdr>
                        <w:top w:val="none" w:sz="0" w:space="0" w:color="auto"/>
                        <w:left w:val="none" w:sz="0" w:space="0" w:color="auto"/>
                        <w:bottom w:val="none" w:sz="0" w:space="0" w:color="auto"/>
                        <w:right w:val="none" w:sz="0" w:space="0" w:color="auto"/>
                      </w:divBdr>
                      <w:divsChild>
                        <w:div w:id="32748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88200">
              <w:marLeft w:val="0"/>
              <w:marRight w:val="0"/>
              <w:marTop w:val="0"/>
              <w:marBottom w:val="0"/>
              <w:divBdr>
                <w:top w:val="none" w:sz="0" w:space="0" w:color="auto"/>
                <w:left w:val="none" w:sz="0" w:space="0" w:color="auto"/>
                <w:bottom w:val="none" w:sz="0" w:space="0" w:color="auto"/>
                <w:right w:val="none" w:sz="0" w:space="0" w:color="auto"/>
              </w:divBdr>
              <w:divsChild>
                <w:div w:id="350301929">
                  <w:marLeft w:val="0"/>
                  <w:marRight w:val="0"/>
                  <w:marTop w:val="0"/>
                  <w:marBottom w:val="0"/>
                  <w:divBdr>
                    <w:top w:val="none" w:sz="0" w:space="0" w:color="auto"/>
                    <w:left w:val="none" w:sz="0" w:space="0" w:color="auto"/>
                    <w:bottom w:val="none" w:sz="0" w:space="0" w:color="auto"/>
                    <w:right w:val="none" w:sz="0" w:space="0" w:color="auto"/>
                  </w:divBdr>
                  <w:divsChild>
                    <w:div w:id="693266653">
                      <w:marLeft w:val="0"/>
                      <w:marRight w:val="0"/>
                      <w:marTop w:val="0"/>
                      <w:marBottom w:val="0"/>
                      <w:divBdr>
                        <w:top w:val="none" w:sz="0" w:space="0" w:color="auto"/>
                        <w:left w:val="none" w:sz="0" w:space="0" w:color="auto"/>
                        <w:bottom w:val="none" w:sz="0" w:space="0" w:color="auto"/>
                        <w:right w:val="none" w:sz="0" w:space="0" w:color="auto"/>
                      </w:divBdr>
                      <w:divsChild>
                        <w:div w:id="97479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217804">
          <w:marLeft w:val="0"/>
          <w:marRight w:val="0"/>
          <w:marTop w:val="0"/>
          <w:marBottom w:val="0"/>
          <w:divBdr>
            <w:top w:val="none" w:sz="0" w:space="0" w:color="auto"/>
            <w:left w:val="none" w:sz="0" w:space="0" w:color="auto"/>
            <w:bottom w:val="none" w:sz="0" w:space="0" w:color="auto"/>
            <w:right w:val="none" w:sz="0" w:space="0" w:color="auto"/>
          </w:divBdr>
          <w:divsChild>
            <w:div w:id="216935911">
              <w:marLeft w:val="0"/>
              <w:marRight w:val="0"/>
              <w:marTop w:val="0"/>
              <w:marBottom w:val="0"/>
              <w:divBdr>
                <w:top w:val="none" w:sz="0" w:space="0" w:color="auto"/>
                <w:left w:val="none" w:sz="0" w:space="0" w:color="auto"/>
                <w:bottom w:val="none" w:sz="0" w:space="0" w:color="auto"/>
                <w:right w:val="none" w:sz="0" w:space="0" w:color="auto"/>
              </w:divBdr>
            </w:div>
          </w:divsChild>
        </w:div>
        <w:div w:id="1194461906">
          <w:marLeft w:val="0"/>
          <w:marRight w:val="0"/>
          <w:marTop w:val="0"/>
          <w:marBottom w:val="0"/>
          <w:divBdr>
            <w:top w:val="none" w:sz="0" w:space="0" w:color="auto"/>
            <w:left w:val="none" w:sz="0" w:space="0" w:color="auto"/>
            <w:bottom w:val="none" w:sz="0" w:space="0" w:color="auto"/>
            <w:right w:val="none" w:sz="0" w:space="0" w:color="auto"/>
          </w:divBdr>
          <w:divsChild>
            <w:div w:id="509024640">
              <w:marLeft w:val="0"/>
              <w:marRight w:val="0"/>
              <w:marTop w:val="0"/>
              <w:marBottom w:val="0"/>
              <w:divBdr>
                <w:top w:val="none" w:sz="0" w:space="0" w:color="auto"/>
                <w:left w:val="none" w:sz="0" w:space="0" w:color="auto"/>
                <w:bottom w:val="none" w:sz="0" w:space="0" w:color="auto"/>
                <w:right w:val="none" w:sz="0" w:space="0" w:color="auto"/>
              </w:divBdr>
            </w:div>
          </w:divsChild>
        </w:div>
        <w:div w:id="47345490">
          <w:marLeft w:val="0"/>
          <w:marRight w:val="0"/>
          <w:marTop w:val="0"/>
          <w:marBottom w:val="0"/>
          <w:divBdr>
            <w:top w:val="none" w:sz="0" w:space="0" w:color="auto"/>
            <w:left w:val="none" w:sz="0" w:space="0" w:color="auto"/>
            <w:bottom w:val="none" w:sz="0" w:space="0" w:color="auto"/>
            <w:right w:val="none" w:sz="0" w:space="0" w:color="auto"/>
          </w:divBdr>
          <w:divsChild>
            <w:div w:id="1355888604">
              <w:marLeft w:val="0"/>
              <w:marRight w:val="0"/>
              <w:marTop w:val="0"/>
              <w:marBottom w:val="0"/>
              <w:divBdr>
                <w:top w:val="none" w:sz="0" w:space="0" w:color="auto"/>
                <w:left w:val="none" w:sz="0" w:space="0" w:color="auto"/>
                <w:bottom w:val="none" w:sz="0" w:space="0" w:color="auto"/>
                <w:right w:val="none" w:sz="0" w:space="0" w:color="auto"/>
              </w:divBdr>
              <w:divsChild>
                <w:div w:id="1976568708">
                  <w:marLeft w:val="0"/>
                  <w:marRight w:val="0"/>
                  <w:marTop w:val="0"/>
                  <w:marBottom w:val="0"/>
                  <w:divBdr>
                    <w:top w:val="none" w:sz="0" w:space="0" w:color="auto"/>
                    <w:left w:val="none" w:sz="0" w:space="0" w:color="auto"/>
                    <w:bottom w:val="none" w:sz="0" w:space="0" w:color="auto"/>
                    <w:right w:val="none" w:sz="0" w:space="0" w:color="auto"/>
                  </w:divBdr>
                  <w:divsChild>
                    <w:div w:id="1134446547">
                      <w:marLeft w:val="0"/>
                      <w:marRight w:val="0"/>
                      <w:marTop w:val="0"/>
                      <w:marBottom w:val="0"/>
                      <w:divBdr>
                        <w:top w:val="none" w:sz="0" w:space="0" w:color="auto"/>
                        <w:left w:val="none" w:sz="0" w:space="0" w:color="auto"/>
                        <w:bottom w:val="none" w:sz="0" w:space="0" w:color="auto"/>
                        <w:right w:val="none" w:sz="0" w:space="0" w:color="auto"/>
                      </w:divBdr>
                      <w:divsChild>
                        <w:div w:id="7996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051969">
              <w:marLeft w:val="0"/>
              <w:marRight w:val="0"/>
              <w:marTop w:val="0"/>
              <w:marBottom w:val="0"/>
              <w:divBdr>
                <w:top w:val="none" w:sz="0" w:space="0" w:color="auto"/>
                <w:left w:val="none" w:sz="0" w:space="0" w:color="auto"/>
                <w:bottom w:val="none" w:sz="0" w:space="0" w:color="auto"/>
                <w:right w:val="none" w:sz="0" w:space="0" w:color="auto"/>
              </w:divBdr>
              <w:divsChild>
                <w:div w:id="336421136">
                  <w:marLeft w:val="0"/>
                  <w:marRight w:val="0"/>
                  <w:marTop w:val="0"/>
                  <w:marBottom w:val="0"/>
                  <w:divBdr>
                    <w:top w:val="none" w:sz="0" w:space="0" w:color="auto"/>
                    <w:left w:val="none" w:sz="0" w:space="0" w:color="auto"/>
                    <w:bottom w:val="none" w:sz="0" w:space="0" w:color="auto"/>
                    <w:right w:val="none" w:sz="0" w:space="0" w:color="auto"/>
                  </w:divBdr>
                  <w:divsChild>
                    <w:div w:id="441534122">
                      <w:marLeft w:val="0"/>
                      <w:marRight w:val="0"/>
                      <w:marTop w:val="0"/>
                      <w:marBottom w:val="0"/>
                      <w:divBdr>
                        <w:top w:val="none" w:sz="0" w:space="0" w:color="auto"/>
                        <w:left w:val="none" w:sz="0" w:space="0" w:color="auto"/>
                        <w:bottom w:val="none" w:sz="0" w:space="0" w:color="auto"/>
                        <w:right w:val="none" w:sz="0" w:space="0" w:color="auto"/>
                      </w:divBdr>
                      <w:divsChild>
                        <w:div w:id="45514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923605">
          <w:marLeft w:val="0"/>
          <w:marRight w:val="0"/>
          <w:marTop w:val="0"/>
          <w:marBottom w:val="0"/>
          <w:divBdr>
            <w:top w:val="none" w:sz="0" w:space="0" w:color="auto"/>
            <w:left w:val="none" w:sz="0" w:space="0" w:color="auto"/>
            <w:bottom w:val="none" w:sz="0" w:space="0" w:color="auto"/>
            <w:right w:val="none" w:sz="0" w:space="0" w:color="auto"/>
          </w:divBdr>
          <w:divsChild>
            <w:div w:id="654603929">
              <w:marLeft w:val="0"/>
              <w:marRight w:val="0"/>
              <w:marTop w:val="0"/>
              <w:marBottom w:val="0"/>
              <w:divBdr>
                <w:top w:val="none" w:sz="0" w:space="0" w:color="auto"/>
                <w:left w:val="none" w:sz="0" w:space="0" w:color="auto"/>
                <w:bottom w:val="none" w:sz="0" w:space="0" w:color="auto"/>
                <w:right w:val="none" w:sz="0" w:space="0" w:color="auto"/>
              </w:divBdr>
              <w:divsChild>
                <w:div w:id="765032921">
                  <w:marLeft w:val="0"/>
                  <w:marRight w:val="0"/>
                  <w:marTop w:val="0"/>
                  <w:marBottom w:val="0"/>
                  <w:divBdr>
                    <w:top w:val="none" w:sz="0" w:space="0" w:color="auto"/>
                    <w:left w:val="none" w:sz="0" w:space="0" w:color="auto"/>
                    <w:bottom w:val="none" w:sz="0" w:space="0" w:color="auto"/>
                    <w:right w:val="none" w:sz="0" w:space="0" w:color="auto"/>
                  </w:divBdr>
                  <w:divsChild>
                    <w:div w:id="978265742">
                      <w:marLeft w:val="0"/>
                      <w:marRight w:val="0"/>
                      <w:marTop w:val="0"/>
                      <w:marBottom w:val="0"/>
                      <w:divBdr>
                        <w:top w:val="none" w:sz="0" w:space="0" w:color="auto"/>
                        <w:left w:val="none" w:sz="0" w:space="0" w:color="auto"/>
                        <w:bottom w:val="none" w:sz="0" w:space="0" w:color="auto"/>
                        <w:right w:val="none" w:sz="0" w:space="0" w:color="auto"/>
                      </w:divBdr>
                      <w:divsChild>
                        <w:div w:id="123223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548273">
              <w:marLeft w:val="0"/>
              <w:marRight w:val="0"/>
              <w:marTop w:val="0"/>
              <w:marBottom w:val="0"/>
              <w:divBdr>
                <w:top w:val="none" w:sz="0" w:space="0" w:color="auto"/>
                <w:left w:val="none" w:sz="0" w:space="0" w:color="auto"/>
                <w:bottom w:val="none" w:sz="0" w:space="0" w:color="auto"/>
                <w:right w:val="none" w:sz="0" w:space="0" w:color="auto"/>
              </w:divBdr>
              <w:divsChild>
                <w:div w:id="817503810">
                  <w:marLeft w:val="0"/>
                  <w:marRight w:val="0"/>
                  <w:marTop w:val="0"/>
                  <w:marBottom w:val="0"/>
                  <w:divBdr>
                    <w:top w:val="none" w:sz="0" w:space="0" w:color="auto"/>
                    <w:left w:val="none" w:sz="0" w:space="0" w:color="auto"/>
                    <w:bottom w:val="none" w:sz="0" w:space="0" w:color="auto"/>
                    <w:right w:val="none" w:sz="0" w:space="0" w:color="auto"/>
                  </w:divBdr>
                  <w:divsChild>
                    <w:div w:id="798496053">
                      <w:marLeft w:val="0"/>
                      <w:marRight w:val="0"/>
                      <w:marTop w:val="0"/>
                      <w:marBottom w:val="0"/>
                      <w:divBdr>
                        <w:top w:val="none" w:sz="0" w:space="0" w:color="auto"/>
                        <w:left w:val="none" w:sz="0" w:space="0" w:color="auto"/>
                        <w:bottom w:val="none" w:sz="0" w:space="0" w:color="auto"/>
                        <w:right w:val="none" w:sz="0" w:space="0" w:color="auto"/>
                      </w:divBdr>
                      <w:divsChild>
                        <w:div w:id="1965430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005197">
          <w:marLeft w:val="0"/>
          <w:marRight w:val="0"/>
          <w:marTop w:val="0"/>
          <w:marBottom w:val="0"/>
          <w:divBdr>
            <w:top w:val="none" w:sz="0" w:space="0" w:color="auto"/>
            <w:left w:val="none" w:sz="0" w:space="0" w:color="auto"/>
            <w:bottom w:val="none" w:sz="0" w:space="0" w:color="auto"/>
            <w:right w:val="none" w:sz="0" w:space="0" w:color="auto"/>
          </w:divBdr>
          <w:divsChild>
            <w:div w:id="1704600704">
              <w:marLeft w:val="0"/>
              <w:marRight w:val="0"/>
              <w:marTop w:val="0"/>
              <w:marBottom w:val="0"/>
              <w:divBdr>
                <w:top w:val="none" w:sz="0" w:space="0" w:color="auto"/>
                <w:left w:val="none" w:sz="0" w:space="0" w:color="auto"/>
                <w:bottom w:val="none" w:sz="0" w:space="0" w:color="auto"/>
                <w:right w:val="none" w:sz="0" w:space="0" w:color="auto"/>
              </w:divBdr>
              <w:divsChild>
                <w:div w:id="1712148722">
                  <w:marLeft w:val="0"/>
                  <w:marRight w:val="0"/>
                  <w:marTop w:val="0"/>
                  <w:marBottom w:val="0"/>
                  <w:divBdr>
                    <w:top w:val="none" w:sz="0" w:space="0" w:color="auto"/>
                    <w:left w:val="none" w:sz="0" w:space="0" w:color="auto"/>
                    <w:bottom w:val="none" w:sz="0" w:space="0" w:color="auto"/>
                    <w:right w:val="none" w:sz="0" w:space="0" w:color="auto"/>
                  </w:divBdr>
                  <w:divsChild>
                    <w:div w:id="1362973985">
                      <w:marLeft w:val="0"/>
                      <w:marRight w:val="0"/>
                      <w:marTop w:val="0"/>
                      <w:marBottom w:val="0"/>
                      <w:divBdr>
                        <w:top w:val="none" w:sz="0" w:space="0" w:color="auto"/>
                        <w:left w:val="none" w:sz="0" w:space="0" w:color="auto"/>
                        <w:bottom w:val="none" w:sz="0" w:space="0" w:color="auto"/>
                        <w:right w:val="none" w:sz="0" w:space="0" w:color="auto"/>
                      </w:divBdr>
                      <w:divsChild>
                        <w:div w:id="196608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434030">
              <w:marLeft w:val="0"/>
              <w:marRight w:val="0"/>
              <w:marTop w:val="0"/>
              <w:marBottom w:val="0"/>
              <w:divBdr>
                <w:top w:val="none" w:sz="0" w:space="0" w:color="auto"/>
                <w:left w:val="none" w:sz="0" w:space="0" w:color="auto"/>
                <w:bottom w:val="none" w:sz="0" w:space="0" w:color="auto"/>
                <w:right w:val="none" w:sz="0" w:space="0" w:color="auto"/>
              </w:divBdr>
              <w:divsChild>
                <w:div w:id="1952349639">
                  <w:marLeft w:val="0"/>
                  <w:marRight w:val="0"/>
                  <w:marTop w:val="0"/>
                  <w:marBottom w:val="0"/>
                  <w:divBdr>
                    <w:top w:val="none" w:sz="0" w:space="0" w:color="auto"/>
                    <w:left w:val="none" w:sz="0" w:space="0" w:color="auto"/>
                    <w:bottom w:val="none" w:sz="0" w:space="0" w:color="auto"/>
                    <w:right w:val="none" w:sz="0" w:space="0" w:color="auto"/>
                  </w:divBdr>
                  <w:divsChild>
                    <w:div w:id="860096105">
                      <w:marLeft w:val="0"/>
                      <w:marRight w:val="0"/>
                      <w:marTop w:val="0"/>
                      <w:marBottom w:val="0"/>
                      <w:divBdr>
                        <w:top w:val="none" w:sz="0" w:space="0" w:color="auto"/>
                        <w:left w:val="none" w:sz="0" w:space="0" w:color="auto"/>
                        <w:bottom w:val="none" w:sz="0" w:space="0" w:color="auto"/>
                        <w:right w:val="none" w:sz="0" w:space="0" w:color="auto"/>
                      </w:divBdr>
                      <w:divsChild>
                        <w:div w:id="116188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845738">
          <w:marLeft w:val="0"/>
          <w:marRight w:val="0"/>
          <w:marTop w:val="0"/>
          <w:marBottom w:val="0"/>
          <w:divBdr>
            <w:top w:val="none" w:sz="0" w:space="0" w:color="auto"/>
            <w:left w:val="none" w:sz="0" w:space="0" w:color="auto"/>
            <w:bottom w:val="none" w:sz="0" w:space="0" w:color="auto"/>
            <w:right w:val="none" w:sz="0" w:space="0" w:color="auto"/>
          </w:divBdr>
          <w:divsChild>
            <w:div w:id="973632951">
              <w:marLeft w:val="0"/>
              <w:marRight w:val="0"/>
              <w:marTop w:val="0"/>
              <w:marBottom w:val="0"/>
              <w:divBdr>
                <w:top w:val="none" w:sz="0" w:space="0" w:color="auto"/>
                <w:left w:val="none" w:sz="0" w:space="0" w:color="auto"/>
                <w:bottom w:val="none" w:sz="0" w:space="0" w:color="auto"/>
                <w:right w:val="none" w:sz="0" w:space="0" w:color="auto"/>
              </w:divBdr>
              <w:divsChild>
                <w:div w:id="1471437191">
                  <w:marLeft w:val="0"/>
                  <w:marRight w:val="0"/>
                  <w:marTop w:val="0"/>
                  <w:marBottom w:val="0"/>
                  <w:divBdr>
                    <w:top w:val="none" w:sz="0" w:space="0" w:color="auto"/>
                    <w:left w:val="none" w:sz="0" w:space="0" w:color="auto"/>
                    <w:bottom w:val="none" w:sz="0" w:space="0" w:color="auto"/>
                    <w:right w:val="none" w:sz="0" w:space="0" w:color="auto"/>
                  </w:divBdr>
                  <w:divsChild>
                    <w:div w:id="1585414002">
                      <w:marLeft w:val="0"/>
                      <w:marRight w:val="0"/>
                      <w:marTop w:val="0"/>
                      <w:marBottom w:val="0"/>
                      <w:divBdr>
                        <w:top w:val="none" w:sz="0" w:space="0" w:color="auto"/>
                        <w:left w:val="none" w:sz="0" w:space="0" w:color="auto"/>
                        <w:bottom w:val="none" w:sz="0" w:space="0" w:color="auto"/>
                        <w:right w:val="none" w:sz="0" w:space="0" w:color="auto"/>
                      </w:divBdr>
                      <w:divsChild>
                        <w:div w:id="5127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844516">
              <w:marLeft w:val="0"/>
              <w:marRight w:val="0"/>
              <w:marTop w:val="0"/>
              <w:marBottom w:val="0"/>
              <w:divBdr>
                <w:top w:val="none" w:sz="0" w:space="0" w:color="auto"/>
                <w:left w:val="none" w:sz="0" w:space="0" w:color="auto"/>
                <w:bottom w:val="none" w:sz="0" w:space="0" w:color="auto"/>
                <w:right w:val="none" w:sz="0" w:space="0" w:color="auto"/>
              </w:divBdr>
              <w:divsChild>
                <w:div w:id="788209285">
                  <w:marLeft w:val="0"/>
                  <w:marRight w:val="0"/>
                  <w:marTop w:val="0"/>
                  <w:marBottom w:val="0"/>
                  <w:divBdr>
                    <w:top w:val="none" w:sz="0" w:space="0" w:color="auto"/>
                    <w:left w:val="none" w:sz="0" w:space="0" w:color="auto"/>
                    <w:bottom w:val="none" w:sz="0" w:space="0" w:color="auto"/>
                    <w:right w:val="none" w:sz="0" w:space="0" w:color="auto"/>
                  </w:divBdr>
                  <w:divsChild>
                    <w:div w:id="1134445344">
                      <w:marLeft w:val="0"/>
                      <w:marRight w:val="0"/>
                      <w:marTop w:val="0"/>
                      <w:marBottom w:val="0"/>
                      <w:divBdr>
                        <w:top w:val="none" w:sz="0" w:space="0" w:color="auto"/>
                        <w:left w:val="none" w:sz="0" w:space="0" w:color="auto"/>
                        <w:bottom w:val="none" w:sz="0" w:space="0" w:color="auto"/>
                        <w:right w:val="none" w:sz="0" w:space="0" w:color="auto"/>
                      </w:divBdr>
                      <w:divsChild>
                        <w:div w:id="49889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243027">
          <w:marLeft w:val="0"/>
          <w:marRight w:val="0"/>
          <w:marTop w:val="0"/>
          <w:marBottom w:val="0"/>
          <w:divBdr>
            <w:top w:val="none" w:sz="0" w:space="0" w:color="auto"/>
            <w:left w:val="none" w:sz="0" w:space="0" w:color="auto"/>
            <w:bottom w:val="none" w:sz="0" w:space="0" w:color="auto"/>
            <w:right w:val="none" w:sz="0" w:space="0" w:color="auto"/>
          </w:divBdr>
          <w:divsChild>
            <w:div w:id="1010570869">
              <w:marLeft w:val="0"/>
              <w:marRight w:val="0"/>
              <w:marTop w:val="0"/>
              <w:marBottom w:val="0"/>
              <w:divBdr>
                <w:top w:val="none" w:sz="0" w:space="0" w:color="auto"/>
                <w:left w:val="none" w:sz="0" w:space="0" w:color="auto"/>
                <w:bottom w:val="none" w:sz="0" w:space="0" w:color="auto"/>
                <w:right w:val="none" w:sz="0" w:space="0" w:color="auto"/>
              </w:divBdr>
              <w:divsChild>
                <w:div w:id="1221550492">
                  <w:marLeft w:val="0"/>
                  <w:marRight w:val="0"/>
                  <w:marTop w:val="0"/>
                  <w:marBottom w:val="0"/>
                  <w:divBdr>
                    <w:top w:val="none" w:sz="0" w:space="0" w:color="auto"/>
                    <w:left w:val="none" w:sz="0" w:space="0" w:color="auto"/>
                    <w:bottom w:val="none" w:sz="0" w:space="0" w:color="auto"/>
                    <w:right w:val="none" w:sz="0" w:space="0" w:color="auto"/>
                  </w:divBdr>
                  <w:divsChild>
                    <w:div w:id="1066489560">
                      <w:marLeft w:val="0"/>
                      <w:marRight w:val="0"/>
                      <w:marTop w:val="0"/>
                      <w:marBottom w:val="0"/>
                      <w:divBdr>
                        <w:top w:val="none" w:sz="0" w:space="0" w:color="auto"/>
                        <w:left w:val="none" w:sz="0" w:space="0" w:color="auto"/>
                        <w:bottom w:val="none" w:sz="0" w:space="0" w:color="auto"/>
                        <w:right w:val="none" w:sz="0" w:space="0" w:color="auto"/>
                      </w:divBdr>
                      <w:divsChild>
                        <w:div w:id="26418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29906">
              <w:marLeft w:val="0"/>
              <w:marRight w:val="0"/>
              <w:marTop w:val="0"/>
              <w:marBottom w:val="0"/>
              <w:divBdr>
                <w:top w:val="none" w:sz="0" w:space="0" w:color="auto"/>
                <w:left w:val="none" w:sz="0" w:space="0" w:color="auto"/>
                <w:bottom w:val="none" w:sz="0" w:space="0" w:color="auto"/>
                <w:right w:val="none" w:sz="0" w:space="0" w:color="auto"/>
              </w:divBdr>
              <w:divsChild>
                <w:div w:id="278413860">
                  <w:marLeft w:val="0"/>
                  <w:marRight w:val="0"/>
                  <w:marTop w:val="0"/>
                  <w:marBottom w:val="0"/>
                  <w:divBdr>
                    <w:top w:val="none" w:sz="0" w:space="0" w:color="auto"/>
                    <w:left w:val="none" w:sz="0" w:space="0" w:color="auto"/>
                    <w:bottom w:val="none" w:sz="0" w:space="0" w:color="auto"/>
                    <w:right w:val="none" w:sz="0" w:space="0" w:color="auto"/>
                  </w:divBdr>
                  <w:divsChild>
                    <w:div w:id="1261375956">
                      <w:marLeft w:val="0"/>
                      <w:marRight w:val="0"/>
                      <w:marTop w:val="0"/>
                      <w:marBottom w:val="0"/>
                      <w:divBdr>
                        <w:top w:val="none" w:sz="0" w:space="0" w:color="auto"/>
                        <w:left w:val="none" w:sz="0" w:space="0" w:color="auto"/>
                        <w:bottom w:val="none" w:sz="0" w:space="0" w:color="auto"/>
                        <w:right w:val="none" w:sz="0" w:space="0" w:color="auto"/>
                      </w:divBdr>
                      <w:divsChild>
                        <w:div w:id="13572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972528">
          <w:marLeft w:val="0"/>
          <w:marRight w:val="0"/>
          <w:marTop w:val="0"/>
          <w:marBottom w:val="0"/>
          <w:divBdr>
            <w:top w:val="none" w:sz="0" w:space="0" w:color="auto"/>
            <w:left w:val="none" w:sz="0" w:space="0" w:color="auto"/>
            <w:bottom w:val="none" w:sz="0" w:space="0" w:color="auto"/>
            <w:right w:val="none" w:sz="0" w:space="0" w:color="auto"/>
          </w:divBdr>
          <w:divsChild>
            <w:div w:id="245310216">
              <w:marLeft w:val="0"/>
              <w:marRight w:val="0"/>
              <w:marTop w:val="0"/>
              <w:marBottom w:val="0"/>
              <w:divBdr>
                <w:top w:val="none" w:sz="0" w:space="0" w:color="auto"/>
                <w:left w:val="none" w:sz="0" w:space="0" w:color="auto"/>
                <w:bottom w:val="none" w:sz="0" w:space="0" w:color="auto"/>
                <w:right w:val="none" w:sz="0" w:space="0" w:color="auto"/>
              </w:divBdr>
              <w:divsChild>
                <w:div w:id="890773733">
                  <w:marLeft w:val="0"/>
                  <w:marRight w:val="0"/>
                  <w:marTop w:val="0"/>
                  <w:marBottom w:val="0"/>
                  <w:divBdr>
                    <w:top w:val="none" w:sz="0" w:space="0" w:color="auto"/>
                    <w:left w:val="none" w:sz="0" w:space="0" w:color="auto"/>
                    <w:bottom w:val="none" w:sz="0" w:space="0" w:color="auto"/>
                    <w:right w:val="none" w:sz="0" w:space="0" w:color="auto"/>
                  </w:divBdr>
                  <w:divsChild>
                    <w:div w:id="1857231795">
                      <w:marLeft w:val="0"/>
                      <w:marRight w:val="0"/>
                      <w:marTop w:val="0"/>
                      <w:marBottom w:val="0"/>
                      <w:divBdr>
                        <w:top w:val="none" w:sz="0" w:space="0" w:color="auto"/>
                        <w:left w:val="none" w:sz="0" w:space="0" w:color="auto"/>
                        <w:bottom w:val="none" w:sz="0" w:space="0" w:color="auto"/>
                        <w:right w:val="none" w:sz="0" w:space="0" w:color="auto"/>
                      </w:divBdr>
                      <w:divsChild>
                        <w:div w:id="192703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643614">
              <w:marLeft w:val="0"/>
              <w:marRight w:val="0"/>
              <w:marTop w:val="0"/>
              <w:marBottom w:val="0"/>
              <w:divBdr>
                <w:top w:val="none" w:sz="0" w:space="0" w:color="auto"/>
                <w:left w:val="none" w:sz="0" w:space="0" w:color="auto"/>
                <w:bottom w:val="none" w:sz="0" w:space="0" w:color="auto"/>
                <w:right w:val="none" w:sz="0" w:space="0" w:color="auto"/>
              </w:divBdr>
              <w:divsChild>
                <w:div w:id="1907569999">
                  <w:marLeft w:val="0"/>
                  <w:marRight w:val="0"/>
                  <w:marTop w:val="0"/>
                  <w:marBottom w:val="0"/>
                  <w:divBdr>
                    <w:top w:val="none" w:sz="0" w:space="0" w:color="auto"/>
                    <w:left w:val="none" w:sz="0" w:space="0" w:color="auto"/>
                    <w:bottom w:val="none" w:sz="0" w:space="0" w:color="auto"/>
                    <w:right w:val="none" w:sz="0" w:space="0" w:color="auto"/>
                  </w:divBdr>
                  <w:divsChild>
                    <w:div w:id="1608657185">
                      <w:marLeft w:val="0"/>
                      <w:marRight w:val="0"/>
                      <w:marTop w:val="0"/>
                      <w:marBottom w:val="0"/>
                      <w:divBdr>
                        <w:top w:val="none" w:sz="0" w:space="0" w:color="auto"/>
                        <w:left w:val="none" w:sz="0" w:space="0" w:color="auto"/>
                        <w:bottom w:val="none" w:sz="0" w:space="0" w:color="auto"/>
                        <w:right w:val="none" w:sz="0" w:space="0" w:color="auto"/>
                      </w:divBdr>
                      <w:divsChild>
                        <w:div w:id="182658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348618">
          <w:marLeft w:val="0"/>
          <w:marRight w:val="0"/>
          <w:marTop w:val="0"/>
          <w:marBottom w:val="0"/>
          <w:divBdr>
            <w:top w:val="none" w:sz="0" w:space="0" w:color="auto"/>
            <w:left w:val="none" w:sz="0" w:space="0" w:color="auto"/>
            <w:bottom w:val="none" w:sz="0" w:space="0" w:color="auto"/>
            <w:right w:val="none" w:sz="0" w:space="0" w:color="auto"/>
          </w:divBdr>
          <w:divsChild>
            <w:div w:id="992493214">
              <w:marLeft w:val="0"/>
              <w:marRight w:val="0"/>
              <w:marTop w:val="0"/>
              <w:marBottom w:val="0"/>
              <w:divBdr>
                <w:top w:val="none" w:sz="0" w:space="0" w:color="auto"/>
                <w:left w:val="none" w:sz="0" w:space="0" w:color="auto"/>
                <w:bottom w:val="none" w:sz="0" w:space="0" w:color="auto"/>
                <w:right w:val="none" w:sz="0" w:space="0" w:color="auto"/>
              </w:divBdr>
              <w:divsChild>
                <w:div w:id="75252365">
                  <w:marLeft w:val="0"/>
                  <w:marRight w:val="0"/>
                  <w:marTop w:val="0"/>
                  <w:marBottom w:val="0"/>
                  <w:divBdr>
                    <w:top w:val="none" w:sz="0" w:space="0" w:color="auto"/>
                    <w:left w:val="none" w:sz="0" w:space="0" w:color="auto"/>
                    <w:bottom w:val="none" w:sz="0" w:space="0" w:color="auto"/>
                    <w:right w:val="none" w:sz="0" w:space="0" w:color="auto"/>
                  </w:divBdr>
                  <w:divsChild>
                    <w:div w:id="941954590">
                      <w:marLeft w:val="0"/>
                      <w:marRight w:val="0"/>
                      <w:marTop w:val="0"/>
                      <w:marBottom w:val="0"/>
                      <w:divBdr>
                        <w:top w:val="none" w:sz="0" w:space="0" w:color="auto"/>
                        <w:left w:val="none" w:sz="0" w:space="0" w:color="auto"/>
                        <w:bottom w:val="none" w:sz="0" w:space="0" w:color="auto"/>
                        <w:right w:val="none" w:sz="0" w:space="0" w:color="auto"/>
                      </w:divBdr>
                      <w:divsChild>
                        <w:div w:id="147648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999058">
              <w:marLeft w:val="0"/>
              <w:marRight w:val="0"/>
              <w:marTop w:val="0"/>
              <w:marBottom w:val="0"/>
              <w:divBdr>
                <w:top w:val="none" w:sz="0" w:space="0" w:color="auto"/>
                <w:left w:val="none" w:sz="0" w:space="0" w:color="auto"/>
                <w:bottom w:val="none" w:sz="0" w:space="0" w:color="auto"/>
                <w:right w:val="none" w:sz="0" w:space="0" w:color="auto"/>
              </w:divBdr>
              <w:divsChild>
                <w:div w:id="538474577">
                  <w:marLeft w:val="0"/>
                  <w:marRight w:val="0"/>
                  <w:marTop w:val="0"/>
                  <w:marBottom w:val="0"/>
                  <w:divBdr>
                    <w:top w:val="none" w:sz="0" w:space="0" w:color="auto"/>
                    <w:left w:val="none" w:sz="0" w:space="0" w:color="auto"/>
                    <w:bottom w:val="none" w:sz="0" w:space="0" w:color="auto"/>
                    <w:right w:val="none" w:sz="0" w:space="0" w:color="auto"/>
                  </w:divBdr>
                  <w:divsChild>
                    <w:div w:id="1303584784">
                      <w:marLeft w:val="0"/>
                      <w:marRight w:val="0"/>
                      <w:marTop w:val="0"/>
                      <w:marBottom w:val="0"/>
                      <w:divBdr>
                        <w:top w:val="none" w:sz="0" w:space="0" w:color="auto"/>
                        <w:left w:val="none" w:sz="0" w:space="0" w:color="auto"/>
                        <w:bottom w:val="none" w:sz="0" w:space="0" w:color="auto"/>
                        <w:right w:val="none" w:sz="0" w:space="0" w:color="auto"/>
                      </w:divBdr>
                      <w:divsChild>
                        <w:div w:id="111510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820527">
          <w:marLeft w:val="0"/>
          <w:marRight w:val="0"/>
          <w:marTop w:val="0"/>
          <w:marBottom w:val="0"/>
          <w:divBdr>
            <w:top w:val="none" w:sz="0" w:space="0" w:color="auto"/>
            <w:left w:val="none" w:sz="0" w:space="0" w:color="auto"/>
            <w:bottom w:val="none" w:sz="0" w:space="0" w:color="auto"/>
            <w:right w:val="none" w:sz="0" w:space="0" w:color="auto"/>
          </w:divBdr>
          <w:divsChild>
            <w:div w:id="1888446552">
              <w:marLeft w:val="0"/>
              <w:marRight w:val="0"/>
              <w:marTop w:val="0"/>
              <w:marBottom w:val="0"/>
              <w:divBdr>
                <w:top w:val="none" w:sz="0" w:space="0" w:color="auto"/>
                <w:left w:val="none" w:sz="0" w:space="0" w:color="auto"/>
                <w:bottom w:val="none" w:sz="0" w:space="0" w:color="auto"/>
                <w:right w:val="none" w:sz="0" w:space="0" w:color="auto"/>
              </w:divBdr>
              <w:divsChild>
                <w:div w:id="1349018724">
                  <w:marLeft w:val="0"/>
                  <w:marRight w:val="0"/>
                  <w:marTop w:val="0"/>
                  <w:marBottom w:val="0"/>
                  <w:divBdr>
                    <w:top w:val="none" w:sz="0" w:space="0" w:color="auto"/>
                    <w:left w:val="none" w:sz="0" w:space="0" w:color="auto"/>
                    <w:bottom w:val="none" w:sz="0" w:space="0" w:color="auto"/>
                    <w:right w:val="none" w:sz="0" w:space="0" w:color="auto"/>
                  </w:divBdr>
                  <w:divsChild>
                    <w:div w:id="1328022076">
                      <w:marLeft w:val="0"/>
                      <w:marRight w:val="0"/>
                      <w:marTop w:val="0"/>
                      <w:marBottom w:val="0"/>
                      <w:divBdr>
                        <w:top w:val="none" w:sz="0" w:space="0" w:color="auto"/>
                        <w:left w:val="none" w:sz="0" w:space="0" w:color="auto"/>
                        <w:bottom w:val="none" w:sz="0" w:space="0" w:color="auto"/>
                        <w:right w:val="none" w:sz="0" w:space="0" w:color="auto"/>
                      </w:divBdr>
                      <w:divsChild>
                        <w:div w:id="128203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712363">
              <w:marLeft w:val="0"/>
              <w:marRight w:val="0"/>
              <w:marTop w:val="0"/>
              <w:marBottom w:val="0"/>
              <w:divBdr>
                <w:top w:val="none" w:sz="0" w:space="0" w:color="auto"/>
                <w:left w:val="none" w:sz="0" w:space="0" w:color="auto"/>
                <w:bottom w:val="none" w:sz="0" w:space="0" w:color="auto"/>
                <w:right w:val="none" w:sz="0" w:space="0" w:color="auto"/>
              </w:divBdr>
              <w:divsChild>
                <w:div w:id="1692032448">
                  <w:marLeft w:val="0"/>
                  <w:marRight w:val="0"/>
                  <w:marTop w:val="0"/>
                  <w:marBottom w:val="0"/>
                  <w:divBdr>
                    <w:top w:val="none" w:sz="0" w:space="0" w:color="auto"/>
                    <w:left w:val="none" w:sz="0" w:space="0" w:color="auto"/>
                    <w:bottom w:val="none" w:sz="0" w:space="0" w:color="auto"/>
                    <w:right w:val="none" w:sz="0" w:space="0" w:color="auto"/>
                  </w:divBdr>
                  <w:divsChild>
                    <w:div w:id="828058663">
                      <w:marLeft w:val="0"/>
                      <w:marRight w:val="0"/>
                      <w:marTop w:val="0"/>
                      <w:marBottom w:val="0"/>
                      <w:divBdr>
                        <w:top w:val="none" w:sz="0" w:space="0" w:color="auto"/>
                        <w:left w:val="none" w:sz="0" w:space="0" w:color="auto"/>
                        <w:bottom w:val="none" w:sz="0" w:space="0" w:color="auto"/>
                        <w:right w:val="none" w:sz="0" w:space="0" w:color="auto"/>
                      </w:divBdr>
                      <w:divsChild>
                        <w:div w:id="681397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443709">
          <w:marLeft w:val="0"/>
          <w:marRight w:val="0"/>
          <w:marTop w:val="0"/>
          <w:marBottom w:val="0"/>
          <w:divBdr>
            <w:top w:val="none" w:sz="0" w:space="0" w:color="auto"/>
            <w:left w:val="none" w:sz="0" w:space="0" w:color="auto"/>
            <w:bottom w:val="none" w:sz="0" w:space="0" w:color="auto"/>
            <w:right w:val="none" w:sz="0" w:space="0" w:color="auto"/>
          </w:divBdr>
          <w:divsChild>
            <w:div w:id="2133280770">
              <w:marLeft w:val="0"/>
              <w:marRight w:val="0"/>
              <w:marTop w:val="0"/>
              <w:marBottom w:val="0"/>
              <w:divBdr>
                <w:top w:val="none" w:sz="0" w:space="0" w:color="auto"/>
                <w:left w:val="none" w:sz="0" w:space="0" w:color="auto"/>
                <w:bottom w:val="none" w:sz="0" w:space="0" w:color="auto"/>
                <w:right w:val="none" w:sz="0" w:space="0" w:color="auto"/>
              </w:divBdr>
              <w:divsChild>
                <w:div w:id="681589487">
                  <w:marLeft w:val="0"/>
                  <w:marRight w:val="0"/>
                  <w:marTop w:val="0"/>
                  <w:marBottom w:val="0"/>
                  <w:divBdr>
                    <w:top w:val="none" w:sz="0" w:space="0" w:color="auto"/>
                    <w:left w:val="none" w:sz="0" w:space="0" w:color="auto"/>
                    <w:bottom w:val="none" w:sz="0" w:space="0" w:color="auto"/>
                    <w:right w:val="none" w:sz="0" w:space="0" w:color="auto"/>
                  </w:divBdr>
                  <w:divsChild>
                    <w:div w:id="246039644">
                      <w:marLeft w:val="0"/>
                      <w:marRight w:val="0"/>
                      <w:marTop w:val="0"/>
                      <w:marBottom w:val="0"/>
                      <w:divBdr>
                        <w:top w:val="none" w:sz="0" w:space="0" w:color="auto"/>
                        <w:left w:val="none" w:sz="0" w:space="0" w:color="auto"/>
                        <w:bottom w:val="none" w:sz="0" w:space="0" w:color="auto"/>
                        <w:right w:val="none" w:sz="0" w:space="0" w:color="auto"/>
                      </w:divBdr>
                      <w:divsChild>
                        <w:div w:id="89031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78447">
              <w:marLeft w:val="0"/>
              <w:marRight w:val="0"/>
              <w:marTop w:val="0"/>
              <w:marBottom w:val="0"/>
              <w:divBdr>
                <w:top w:val="none" w:sz="0" w:space="0" w:color="auto"/>
                <w:left w:val="none" w:sz="0" w:space="0" w:color="auto"/>
                <w:bottom w:val="none" w:sz="0" w:space="0" w:color="auto"/>
                <w:right w:val="none" w:sz="0" w:space="0" w:color="auto"/>
              </w:divBdr>
              <w:divsChild>
                <w:div w:id="1234655315">
                  <w:marLeft w:val="0"/>
                  <w:marRight w:val="0"/>
                  <w:marTop w:val="0"/>
                  <w:marBottom w:val="0"/>
                  <w:divBdr>
                    <w:top w:val="none" w:sz="0" w:space="0" w:color="auto"/>
                    <w:left w:val="none" w:sz="0" w:space="0" w:color="auto"/>
                    <w:bottom w:val="none" w:sz="0" w:space="0" w:color="auto"/>
                    <w:right w:val="none" w:sz="0" w:space="0" w:color="auto"/>
                  </w:divBdr>
                  <w:divsChild>
                    <w:div w:id="485055576">
                      <w:marLeft w:val="0"/>
                      <w:marRight w:val="0"/>
                      <w:marTop w:val="0"/>
                      <w:marBottom w:val="0"/>
                      <w:divBdr>
                        <w:top w:val="none" w:sz="0" w:space="0" w:color="auto"/>
                        <w:left w:val="none" w:sz="0" w:space="0" w:color="auto"/>
                        <w:bottom w:val="none" w:sz="0" w:space="0" w:color="auto"/>
                        <w:right w:val="none" w:sz="0" w:space="0" w:color="auto"/>
                      </w:divBdr>
                      <w:divsChild>
                        <w:div w:id="56868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316711">
          <w:marLeft w:val="0"/>
          <w:marRight w:val="0"/>
          <w:marTop w:val="0"/>
          <w:marBottom w:val="0"/>
          <w:divBdr>
            <w:top w:val="none" w:sz="0" w:space="0" w:color="auto"/>
            <w:left w:val="none" w:sz="0" w:space="0" w:color="auto"/>
            <w:bottom w:val="none" w:sz="0" w:space="0" w:color="auto"/>
            <w:right w:val="none" w:sz="0" w:space="0" w:color="auto"/>
          </w:divBdr>
          <w:divsChild>
            <w:div w:id="1446536675">
              <w:marLeft w:val="0"/>
              <w:marRight w:val="0"/>
              <w:marTop w:val="0"/>
              <w:marBottom w:val="0"/>
              <w:divBdr>
                <w:top w:val="none" w:sz="0" w:space="0" w:color="auto"/>
                <w:left w:val="none" w:sz="0" w:space="0" w:color="auto"/>
                <w:bottom w:val="none" w:sz="0" w:space="0" w:color="auto"/>
                <w:right w:val="none" w:sz="0" w:space="0" w:color="auto"/>
              </w:divBdr>
              <w:divsChild>
                <w:div w:id="437484041">
                  <w:marLeft w:val="0"/>
                  <w:marRight w:val="0"/>
                  <w:marTop w:val="0"/>
                  <w:marBottom w:val="0"/>
                  <w:divBdr>
                    <w:top w:val="none" w:sz="0" w:space="0" w:color="auto"/>
                    <w:left w:val="none" w:sz="0" w:space="0" w:color="auto"/>
                    <w:bottom w:val="none" w:sz="0" w:space="0" w:color="auto"/>
                    <w:right w:val="none" w:sz="0" w:space="0" w:color="auto"/>
                  </w:divBdr>
                  <w:divsChild>
                    <w:div w:id="1184199769">
                      <w:marLeft w:val="0"/>
                      <w:marRight w:val="0"/>
                      <w:marTop w:val="0"/>
                      <w:marBottom w:val="0"/>
                      <w:divBdr>
                        <w:top w:val="none" w:sz="0" w:space="0" w:color="auto"/>
                        <w:left w:val="none" w:sz="0" w:space="0" w:color="auto"/>
                        <w:bottom w:val="none" w:sz="0" w:space="0" w:color="auto"/>
                        <w:right w:val="none" w:sz="0" w:space="0" w:color="auto"/>
                      </w:divBdr>
                      <w:divsChild>
                        <w:div w:id="128904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6208">
              <w:marLeft w:val="0"/>
              <w:marRight w:val="0"/>
              <w:marTop w:val="0"/>
              <w:marBottom w:val="0"/>
              <w:divBdr>
                <w:top w:val="none" w:sz="0" w:space="0" w:color="auto"/>
                <w:left w:val="none" w:sz="0" w:space="0" w:color="auto"/>
                <w:bottom w:val="none" w:sz="0" w:space="0" w:color="auto"/>
                <w:right w:val="none" w:sz="0" w:space="0" w:color="auto"/>
              </w:divBdr>
              <w:divsChild>
                <w:div w:id="1724252373">
                  <w:marLeft w:val="0"/>
                  <w:marRight w:val="0"/>
                  <w:marTop w:val="0"/>
                  <w:marBottom w:val="0"/>
                  <w:divBdr>
                    <w:top w:val="none" w:sz="0" w:space="0" w:color="auto"/>
                    <w:left w:val="none" w:sz="0" w:space="0" w:color="auto"/>
                    <w:bottom w:val="none" w:sz="0" w:space="0" w:color="auto"/>
                    <w:right w:val="none" w:sz="0" w:space="0" w:color="auto"/>
                  </w:divBdr>
                  <w:divsChild>
                    <w:div w:id="589001158">
                      <w:marLeft w:val="0"/>
                      <w:marRight w:val="0"/>
                      <w:marTop w:val="0"/>
                      <w:marBottom w:val="0"/>
                      <w:divBdr>
                        <w:top w:val="none" w:sz="0" w:space="0" w:color="auto"/>
                        <w:left w:val="none" w:sz="0" w:space="0" w:color="auto"/>
                        <w:bottom w:val="none" w:sz="0" w:space="0" w:color="auto"/>
                        <w:right w:val="none" w:sz="0" w:space="0" w:color="auto"/>
                      </w:divBdr>
                      <w:divsChild>
                        <w:div w:id="142529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232187">
          <w:marLeft w:val="0"/>
          <w:marRight w:val="0"/>
          <w:marTop w:val="0"/>
          <w:marBottom w:val="0"/>
          <w:divBdr>
            <w:top w:val="none" w:sz="0" w:space="0" w:color="auto"/>
            <w:left w:val="none" w:sz="0" w:space="0" w:color="auto"/>
            <w:bottom w:val="none" w:sz="0" w:space="0" w:color="auto"/>
            <w:right w:val="none" w:sz="0" w:space="0" w:color="auto"/>
          </w:divBdr>
          <w:divsChild>
            <w:div w:id="1178234006">
              <w:marLeft w:val="0"/>
              <w:marRight w:val="0"/>
              <w:marTop w:val="0"/>
              <w:marBottom w:val="0"/>
              <w:divBdr>
                <w:top w:val="none" w:sz="0" w:space="0" w:color="auto"/>
                <w:left w:val="none" w:sz="0" w:space="0" w:color="auto"/>
                <w:bottom w:val="none" w:sz="0" w:space="0" w:color="auto"/>
                <w:right w:val="none" w:sz="0" w:space="0" w:color="auto"/>
              </w:divBdr>
              <w:divsChild>
                <w:div w:id="757603652">
                  <w:marLeft w:val="0"/>
                  <w:marRight w:val="0"/>
                  <w:marTop w:val="0"/>
                  <w:marBottom w:val="0"/>
                  <w:divBdr>
                    <w:top w:val="none" w:sz="0" w:space="0" w:color="auto"/>
                    <w:left w:val="none" w:sz="0" w:space="0" w:color="auto"/>
                    <w:bottom w:val="none" w:sz="0" w:space="0" w:color="auto"/>
                    <w:right w:val="none" w:sz="0" w:space="0" w:color="auto"/>
                  </w:divBdr>
                  <w:divsChild>
                    <w:div w:id="664822635">
                      <w:marLeft w:val="0"/>
                      <w:marRight w:val="0"/>
                      <w:marTop w:val="0"/>
                      <w:marBottom w:val="0"/>
                      <w:divBdr>
                        <w:top w:val="none" w:sz="0" w:space="0" w:color="auto"/>
                        <w:left w:val="none" w:sz="0" w:space="0" w:color="auto"/>
                        <w:bottom w:val="none" w:sz="0" w:space="0" w:color="auto"/>
                        <w:right w:val="none" w:sz="0" w:space="0" w:color="auto"/>
                      </w:divBdr>
                      <w:divsChild>
                        <w:div w:id="95710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911657">
              <w:marLeft w:val="0"/>
              <w:marRight w:val="0"/>
              <w:marTop w:val="0"/>
              <w:marBottom w:val="0"/>
              <w:divBdr>
                <w:top w:val="none" w:sz="0" w:space="0" w:color="auto"/>
                <w:left w:val="none" w:sz="0" w:space="0" w:color="auto"/>
                <w:bottom w:val="none" w:sz="0" w:space="0" w:color="auto"/>
                <w:right w:val="none" w:sz="0" w:space="0" w:color="auto"/>
              </w:divBdr>
              <w:divsChild>
                <w:div w:id="1893424282">
                  <w:marLeft w:val="0"/>
                  <w:marRight w:val="0"/>
                  <w:marTop w:val="0"/>
                  <w:marBottom w:val="0"/>
                  <w:divBdr>
                    <w:top w:val="none" w:sz="0" w:space="0" w:color="auto"/>
                    <w:left w:val="none" w:sz="0" w:space="0" w:color="auto"/>
                    <w:bottom w:val="none" w:sz="0" w:space="0" w:color="auto"/>
                    <w:right w:val="none" w:sz="0" w:space="0" w:color="auto"/>
                  </w:divBdr>
                  <w:divsChild>
                    <w:div w:id="279461044">
                      <w:marLeft w:val="0"/>
                      <w:marRight w:val="0"/>
                      <w:marTop w:val="0"/>
                      <w:marBottom w:val="0"/>
                      <w:divBdr>
                        <w:top w:val="none" w:sz="0" w:space="0" w:color="auto"/>
                        <w:left w:val="none" w:sz="0" w:space="0" w:color="auto"/>
                        <w:bottom w:val="none" w:sz="0" w:space="0" w:color="auto"/>
                        <w:right w:val="none" w:sz="0" w:space="0" w:color="auto"/>
                      </w:divBdr>
                      <w:divsChild>
                        <w:div w:id="133198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3541546">
          <w:marLeft w:val="0"/>
          <w:marRight w:val="0"/>
          <w:marTop w:val="0"/>
          <w:marBottom w:val="0"/>
          <w:divBdr>
            <w:top w:val="none" w:sz="0" w:space="0" w:color="auto"/>
            <w:left w:val="none" w:sz="0" w:space="0" w:color="auto"/>
            <w:bottom w:val="none" w:sz="0" w:space="0" w:color="auto"/>
            <w:right w:val="none" w:sz="0" w:space="0" w:color="auto"/>
          </w:divBdr>
          <w:divsChild>
            <w:div w:id="681586033">
              <w:marLeft w:val="0"/>
              <w:marRight w:val="0"/>
              <w:marTop w:val="0"/>
              <w:marBottom w:val="0"/>
              <w:divBdr>
                <w:top w:val="none" w:sz="0" w:space="0" w:color="auto"/>
                <w:left w:val="none" w:sz="0" w:space="0" w:color="auto"/>
                <w:bottom w:val="none" w:sz="0" w:space="0" w:color="auto"/>
                <w:right w:val="none" w:sz="0" w:space="0" w:color="auto"/>
              </w:divBdr>
              <w:divsChild>
                <w:div w:id="723219452">
                  <w:marLeft w:val="0"/>
                  <w:marRight w:val="0"/>
                  <w:marTop w:val="0"/>
                  <w:marBottom w:val="0"/>
                  <w:divBdr>
                    <w:top w:val="none" w:sz="0" w:space="0" w:color="auto"/>
                    <w:left w:val="none" w:sz="0" w:space="0" w:color="auto"/>
                    <w:bottom w:val="none" w:sz="0" w:space="0" w:color="auto"/>
                    <w:right w:val="none" w:sz="0" w:space="0" w:color="auto"/>
                  </w:divBdr>
                  <w:divsChild>
                    <w:div w:id="1027830046">
                      <w:marLeft w:val="0"/>
                      <w:marRight w:val="0"/>
                      <w:marTop w:val="0"/>
                      <w:marBottom w:val="0"/>
                      <w:divBdr>
                        <w:top w:val="none" w:sz="0" w:space="0" w:color="auto"/>
                        <w:left w:val="none" w:sz="0" w:space="0" w:color="auto"/>
                        <w:bottom w:val="none" w:sz="0" w:space="0" w:color="auto"/>
                        <w:right w:val="none" w:sz="0" w:space="0" w:color="auto"/>
                      </w:divBdr>
                      <w:divsChild>
                        <w:div w:id="112881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786983">
              <w:marLeft w:val="0"/>
              <w:marRight w:val="0"/>
              <w:marTop w:val="0"/>
              <w:marBottom w:val="0"/>
              <w:divBdr>
                <w:top w:val="none" w:sz="0" w:space="0" w:color="auto"/>
                <w:left w:val="none" w:sz="0" w:space="0" w:color="auto"/>
                <w:bottom w:val="none" w:sz="0" w:space="0" w:color="auto"/>
                <w:right w:val="none" w:sz="0" w:space="0" w:color="auto"/>
              </w:divBdr>
              <w:divsChild>
                <w:div w:id="1108348735">
                  <w:marLeft w:val="0"/>
                  <w:marRight w:val="0"/>
                  <w:marTop w:val="0"/>
                  <w:marBottom w:val="0"/>
                  <w:divBdr>
                    <w:top w:val="none" w:sz="0" w:space="0" w:color="auto"/>
                    <w:left w:val="none" w:sz="0" w:space="0" w:color="auto"/>
                    <w:bottom w:val="none" w:sz="0" w:space="0" w:color="auto"/>
                    <w:right w:val="none" w:sz="0" w:space="0" w:color="auto"/>
                  </w:divBdr>
                  <w:divsChild>
                    <w:div w:id="807671377">
                      <w:marLeft w:val="0"/>
                      <w:marRight w:val="0"/>
                      <w:marTop w:val="0"/>
                      <w:marBottom w:val="0"/>
                      <w:divBdr>
                        <w:top w:val="none" w:sz="0" w:space="0" w:color="auto"/>
                        <w:left w:val="none" w:sz="0" w:space="0" w:color="auto"/>
                        <w:bottom w:val="none" w:sz="0" w:space="0" w:color="auto"/>
                        <w:right w:val="none" w:sz="0" w:space="0" w:color="auto"/>
                      </w:divBdr>
                      <w:divsChild>
                        <w:div w:id="125096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304389">
          <w:marLeft w:val="0"/>
          <w:marRight w:val="0"/>
          <w:marTop w:val="0"/>
          <w:marBottom w:val="0"/>
          <w:divBdr>
            <w:top w:val="none" w:sz="0" w:space="0" w:color="auto"/>
            <w:left w:val="none" w:sz="0" w:space="0" w:color="auto"/>
            <w:bottom w:val="none" w:sz="0" w:space="0" w:color="auto"/>
            <w:right w:val="none" w:sz="0" w:space="0" w:color="auto"/>
          </w:divBdr>
          <w:divsChild>
            <w:div w:id="722682691">
              <w:marLeft w:val="0"/>
              <w:marRight w:val="0"/>
              <w:marTop w:val="0"/>
              <w:marBottom w:val="0"/>
              <w:divBdr>
                <w:top w:val="none" w:sz="0" w:space="0" w:color="auto"/>
                <w:left w:val="none" w:sz="0" w:space="0" w:color="auto"/>
                <w:bottom w:val="none" w:sz="0" w:space="0" w:color="auto"/>
                <w:right w:val="none" w:sz="0" w:space="0" w:color="auto"/>
              </w:divBdr>
              <w:divsChild>
                <w:div w:id="81073558">
                  <w:marLeft w:val="0"/>
                  <w:marRight w:val="0"/>
                  <w:marTop w:val="0"/>
                  <w:marBottom w:val="0"/>
                  <w:divBdr>
                    <w:top w:val="none" w:sz="0" w:space="0" w:color="auto"/>
                    <w:left w:val="none" w:sz="0" w:space="0" w:color="auto"/>
                    <w:bottom w:val="none" w:sz="0" w:space="0" w:color="auto"/>
                    <w:right w:val="none" w:sz="0" w:space="0" w:color="auto"/>
                  </w:divBdr>
                  <w:divsChild>
                    <w:div w:id="1429152577">
                      <w:marLeft w:val="0"/>
                      <w:marRight w:val="0"/>
                      <w:marTop w:val="0"/>
                      <w:marBottom w:val="0"/>
                      <w:divBdr>
                        <w:top w:val="none" w:sz="0" w:space="0" w:color="auto"/>
                        <w:left w:val="none" w:sz="0" w:space="0" w:color="auto"/>
                        <w:bottom w:val="none" w:sz="0" w:space="0" w:color="auto"/>
                        <w:right w:val="none" w:sz="0" w:space="0" w:color="auto"/>
                      </w:divBdr>
                      <w:divsChild>
                        <w:div w:id="101719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517468">
              <w:marLeft w:val="0"/>
              <w:marRight w:val="0"/>
              <w:marTop w:val="0"/>
              <w:marBottom w:val="0"/>
              <w:divBdr>
                <w:top w:val="none" w:sz="0" w:space="0" w:color="auto"/>
                <w:left w:val="none" w:sz="0" w:space="0" w:color="auto"/>
                <w:bottom w:val="none" w:sz="0" w:space="0" w:color="auto"/>
                <w:right w:val="none" w:sz="0" w:space="0" w:color="auto"/>
              </w:divBdr>
              <w:divsChild>
                <w:div w:id="1374379472">
                  <w:marLeft w:val="0"/>
                  <w:marRight w:val="0"/>
                  <w:marTop w:val="0"/>
                  <w:marBottom w:val="0"/>
                  <w:divBdr>
                    <w:top w:val="none" w:sz="0" w:space="0" w:color="auto"/>
                    <w:left w:val="none" w:sz="0" w:space="0" w:color="auto"/>
                    <w:bottom w:val="none" w:sz="0" w:space="0" w:color="auto"/>
                    <w:right w:val="none" w:sz="0" w:space="0" w:color="auto"/>
                  </w:divBdr>
                  <w:divsChild>
                    <w:div w:id="1042093663">
                      <w:marLeft w:val="0"/>
                      <w:marRight w:val="0"/>
                      <w:marTop w:val="0"/>
                      <w:marBottom w:val="0"/>
                      <w:divBdr>
                        <w:top w:val="none" w:sz="0" w:space="0" w:color="auto"/>
                        <w:left w:val="none" w:sz="0" w:space="0" w:color="auto"/>
                        <w:bottom w:val="none" w:sz="0" w:space="0" w:color="auto"/>
                        <w:right w:val="none" w:sz="0" w:space="0" w:color="auto"/>
                      </w:divBdr>
                      <w:divsChild>
                        <w:div w:id="198176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5257157">
          <w:marLeft w:val="0"/>
          <w:marRight w:val="0"/>
          <w:marTop w:val="0"/>
          <w:marBottom w:val="0"/>
          <w:divBdr>
            <w:top w:val="none" w:sz="0" w:space="0" w:color="auto"/>
            <w:left w:val="none" w:sz="0" w:space="0" w:color="auto"/>
            <w:bottom w:val="none" w:sz="0" w:space="0" w:color="auto"/>
            <w:right w:val="none" w:sz="0" w:space="0" w:color="auto"/>
          </w:divBdr>
          <w:divsChild>
            <w:div w:id="1689678447">
              <w:marLeft w:val="0"/>
              <w:marRight w:val="0"/>
              <w:marTop w:val="0"/>
              <w:marBottom w:val="0"/>
              <w:divBdr>
                <w:top w:val="none" w:sz="0" w:space="0" w:color="auto"/>
                <w:left w:val="none" w:sz="0" w:space="0" w:color="auto"/>
                <w:bottom w:val="none" w:sz="0" w:space="0" w:color="auto"/>
                <w:right w:val="none" w:sz="0" w:space="0" w:color="auto"/>
              </w:divBdr>
              <w:divsChild>
                <w:div w:id="362828341">
                  <w:marLeft w:val="0"/>
                  <w:marRight w:val="0"/>
                  <w:marTop w:val="0"/>
                  <w:marBottom w:val="0"/>
                  <w:divBdr>
                    <w:top w:val="none" w:sz="0" w:space="0" w:color="auto"/>
                    <w:left w:val="none" w:sz="0" w:space="0" w:color="auto"/>
                    <w:bottom w:val="none" w:sz="0" w:space="0" w:color="auto"/>
                    <w:right w:val="none" w:sz="0" w:space="0" w:color="auto"/>
                  </w:divBdr>
                  <w:divsChild>
                    <w:div w:id="541600565">
                      <w:marLeft w:val="0"/>
                      <w:marRight w:val="0"/>
                      <w:marTop w:val="0"/>
                      <w:marBottom w:val="0"/>
                      <w:divBdr>
                        <w:top w:val="none" w:sz="0" w:space="0" w:color="auto"/>
                        <w:left w:val="none" w:sz="0" w:space="0" w:color="auto"/>
                        <w:bottom w:val="none" w:sz="0" w:space="0" w:color="auto"/>
                        <w:right w:val="none" w:sz="0" w:space="0" w:color="auto"/>
                      </w:divBdr>
                      <w:divsChild>
                        <w:div w:id="142056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237146">
              <w:marLeft w:val="0"/>
              <w:marRight w:val="0"/>
              <w:marTop w:val="0"/>
              <w:marBottom w:val="0"/>
              <w:divBdr>
                <w:top w:val="none" w:sz="0" w:space="0" w:color="auto"/>
                <w:left w:val="none" w:sz="0" w:space="0" w:color="auto"/>
                <w:bottom w:val="none" w:sz="0" w:space="0" w:color="auto"/>
                <w:right w:val="none" w:sz="0" w:space="0" w:color="auto"/>
              </w:divBdr>
              <w:divsChild>
                <w:div w:id="1727488103">
                  <w:marLeft w:val="0"/>
                  <w:marRight w:val="0"/>
                  <w:marTop w:val="0"/>
                  <w:marBottom w:val="0"/>
                  <w:divBdr>
                    <w:top w:val="none" w:sz="0" w:space="0" w:color="auto"/>
                    <w:left w:val="none" w:sz="0" w:space="0" w:color="auto"/>
                    <w:bottom w:val="none" w:sz="0" w:space="0" w:color="auto"/>
                    <w:right w:val="none" w:sz="0" w:space="0" w:color="auto"/>
                  </w:divBdr>
                  <w:divsChild>
                    <w:div w:id="325743753">
                      <w:marLeft w:val="0"/>
                      <w:marRight w:val="0"/>
                      <w:marTop w:val="0"/>
                      <w:marBottom w:val="0"/>
                      <w:divBdr>
                        <w:top w:val="none" w:sz="0" w:space="0" w:color="auto"/>
                        <w:left w:val="none" w:sz="0" w:space="0" w:color="auto"/>
                        <w:bottom w:val="none" w:sz="0" w:space="0" w:color="auto"/>
                        <w:right w:val="none" w:sz="0" w:space="0" w:color="auto"/>
                      </w:divBdr>
                      <w:divsChild>
                        <w:div w:id="123057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92943">
          <w:marLeft w:val="0"/>
          <w:marRight w:val="0"/>
          <w:marTop w:val="0"/>
          <w:marBottom w:val="0"/>
          <w:divBdr>
            <w:top w:val="none" w:sz="0" w:space="0" w:color="auto"/>
            <w:left w:val="none" w:sz="0" w:space="0" w:color="auto"/>
            <w:bottom w:val="none" w:sz="0" w:space="0" w:color="auto"/>
            <w:right w:val="none" w:sz="0" w:space="0" w:color="auto"/>
          </w:divBdr>
          <w:divsChild>
            <w:div w:id="2036346108">
              <w:marLeft w:val="0"/>
              <w:marRight w:val="0"/>
              <w:marTop w:val="0"/>
              <w:marBottom w:val="0"/>
              <w:divBdr>
                <w:top w:val="none" w:sz="0" w:space="0" w:color="auto"/>
                <w:left w:val="none" w:sz="0" w:space="0" w:color="auto"/>
                <w:bottom w:val="none" w:sz="0" w:space="0" w:color="auto"/>
                <w:right w:val="none" w:sz="0" w:space="0" w:color="auto"/>
              </w:divBdr>
            </w:div>
          </w:divsChild>
        </w:div>
        <w:div w:id="849291267">
          <w:marLeft w:val="0"/>
          <w:marRight w:val="0"/>
          <w:marTop w:val="0"/>
          <w:marBottom w:val="0"/>
          <w:divBdr>
            <w:top w:val="none" w:sz="0" w:space="0" w:color="auto"/>
            <w:left w:val="none" w:sz="0" w:space="0" w:color="auto"/>
            <w:bottom w:val="none" w:sz="0" w:space="0" w:color="auto"/>
            <w:right w:val="none" w:sz="0" w:space="0" w:color="auto"/>
          </w:divBdr>
          <w:divsChild>
            <w:div w:id="1067344167">
              <w:marLeft w:val="0"/>
              <w:marRight w:val="0"/>
              <w:marTop w:val="0"/>
              <w:marBottom w:val="0"/>
              <w:divBdr>
                <w:top w:val="none" w:sz="0" w:space="0" w:color="auto"/>
                <w:left w:val="none" w:sz="0" w:space="0" w:color="auto"/>
                <w:bottom w:val="none" w:sz="0" w:space="0" w:color="auto"/>
                <w:right w:val="none" w:sz="0" w:space="0" w:color="auto"/>
              </w:divBdr>
            </w:div>
          </w:divsChild>
        </w:div>
        <w:div w:id="2016691705">
          <w:marLeft w:val="0"/>
          <w:marRight w:val="0"/>
          <w:marTop w:val="0"/>
          <w:marBottom w:val="0"/>
          <w:divBdr>
            <w:top w:val="none" w:sz="0" w:space="0" w:color="auto"/>
            <w:left w:val="none" w:sz="0" w:space="0" w:color="auto"/>
            <w:bottom w:val="none" w:sz="0" w:space="0" w:color="auto"/>
            <w:right w:val="none" w:sz="0" w:space="0" w:color="auto"/>
          </w:divBdr>
          <w:divsChild>
            <w:div w:id="12342501">
              <w:marLeft w:val="0"/>
              <w:marRight w:val="0"/>
              <w:marTop w:val="0"/>
              <w:marBottom w:val="0"/>
              <w:divBdr>
                <w:top w:val="none" w:sz="0" w:space="0" w:color="auto"/>
                <w:left w:val="none" w:sz="0" w:space="0" w:color="auto"/>
                <w:bottom w:val="none" w:sz="0" w:space="0" w:color="auto"/>
                <w:right w:val="none" w:sz="0" w:space="0" w:color="auto"/>
              </w:divBdr>
            </w:div>
          </w:divsChild>
        </w:div>
        <w:div w:id="711148212">
          <w:marLeft w:val="0"/>
          <w:marRight w:val="0"/>
          <w:marTop w:val="0"/>
          <w:marBottom w:val="0"/>
          <w:divBdr>
            <w:top w:val="none" w:sz="0" w:space="0" w:color="auto"/>
            <w:left w:val="none" w:sz="0" w:space="0" w:color="auto"/>
            <w:bottom w:val="none" w:sz="0" w:space="0" w:color="auto"/>
            <w:right w:val="none" w:sz="0" w:space="0" w:color="auto"/>
          </w:divBdr>
          <w:divsChild>
            <w:div w:id="159200608">
              <w:marLeft w:val="0"/>
              <w:marRight w:val="0"/>
              <w:marTop w:val="0"/>
              <w:marBottom w:val="0"/>
              <w:divBdr>
                <w:top w:val="none" w:sz="0" w:space="0" w:color="auto"/>
                <w:left w:val="none" w:sz="0" w:space="0" w:color="auto"/>
                <w:bottom w:val="none" w:sz="0" w:space="0" w:color="auto"/>
                <w:right w:val="none" w:sz="0" w:space="0" w:color="auto"/>
              </w:divBdr>
            </w:div>
          </w:divsChild>
        </w:div>
        <w:div w:id="613752543">
          <w:marLeft w:val="0"/>
          <w:marRight w:val="0"/>
          <w:marTop w:val="0"/>
          <w:marBottom w:val="0"/>
          <w:divBdr>
            <w:top w:val="none" w:sz="0" w:space="0" w:color="auto"/>
            <w:left w:val="none" w:sz="0" w:space="0" w:color="auto"/>
            <w:bottom w:val="none" w:sz="0" w:space="0" w:color="auto"/>
            <w:right w:val="none" w:sz="0" w:space="0" w:color="auto"/>
          </w:divBdr>
          <w:divsChild>
            <w:div w:id="525682253">
              <w:marLeft w:val="0"/>
              <w:marRight w:val="0"/>
              <w:marTop w:val="0"/>
              <w:marBottom w:val="0"/>
              <w:divBdr>
                <w:top w:val="none" w:sz="0" w:space="0" w:color="auto"/>
                <w:left w:val="none" w:sz="0" w:space="0" w:color="auto"/>
                <w:bottom w:val="none" w:sz="0" w:space="0" w:color="auto"/>
                <w:right w:val="none" w:sz="0" w:space="0" w:color="auto"/>
              </w:divBdr>
            </w:div>
          </w:divsChild>
        </w:div>
        <w:div w:id="1601137500">
          <w:marLeft w:val="0"/>
          <w:marRight w:val="0"/>
          <w:marTop w:val="0"/>
          <w:marBottom w:val="0"/>
          <w:divBdr>
            <w:top w:val="none" w:sz="0" w:space="0" w:color="auto"/>
            <w:left w:val="none" w:sz="0" w:space="0" w:color="auto"/>
            <w:bottom w:val="none" w:sz="0" w:space="0" w:color="auto"/>
            <w:right w:val="none" w:sz="0" w:space="0" w:color="auto"/>
          </w:divBdr>
          <w:divsChild>
            <w:div w:id="1663728711">
              <w:marLeft w:val="0"/>
              <w:marRight w:val="0"/>
              <w:marTop w:val="0"/>
              <w:marBottom w:val="0"/>
              <w:divBdr>
                <w:top w:val="none" w:sz="0" w:space="0" w:color="auto"/>
                <w:left w:val="none" w:sz="0" w:space="0" w:color="auto"/>
                <w:bottom w:val="none" w:sz="0" w:space="0" w:color="auto"/>
                <w:right w:val="none" w:sz="0" w:space="0" w:color="auto"/>
              </w:divBdr>
            </w:div>
          </w:divsChild>
        </w:div>
        <w:div w:id="117185629">
          <w:marLeft w:val="0"/>
          <w:marRight w:val="0"/>
          <w:marTop w:val="0"/>
          <w:marBottom w:val="0"/>
          <w:divBdr>
            <w:top w:val="none" w:sz="0" w:space="0" w:color="auto"/>
            <w:left w:val="none" w:sz="0" w:space="0" w:color="auto"/>
            <w:bottom w:val="none" w:sz="0" w:space="0" w:color="auto"/>
            <w:right w:val="none" w:sz="0" w:space="0" w:color="auto"/>
          </w:divBdr>
          <w:divsChild>
            <w:div w:id="1265769381">
              <w:marLeft w:val="0"/>
              <w:marRight w:val="0"/>
              <w:marTop w:val="0"/>
              <w:marBottom w:val="0"/>
              <w:divBdr>
                <w:top w:val="none" w:sz="0" w:space="0" w:color="auto"/>
                <w:left w:val="none" w:sz="0" w:space="0" w:color="auto"/>
                <w:bottom w:val="none" w:sz="0" w:space="0" w:color="auto"/>
                <w:right w:val="none" w:sz="0" w:space="0" w:color="auto"/>
              </w:divBdr>
            </w:div>
          </w:divsChild>
        </w:div>
        <w:div w:id="487941646">
          <w:marLeft w:val="0"/>
          <w:marRight w:val="0"/>
          <w:marTop w:val="0"/>
          <w:marBottom w:val="0"/>
          <w:divBdr>
            <w:top w:val="none" w:sz="0" w:space="0" w:color="auto"/>
            <w:left w:val="none" w:sz="0" w:space="0" w:color="auto"/>
            <w:bottom w:val="none" w:sz="0" w:space="0" w:color="auto"/>
            <w:right w:val="none" w:sz="0" w:space="0" w:color="auto"/>
          </w:divBdr>
          <w:divsChild>
            <w:div w:id="450056779">
              <w:marLeft w:val="0"/>
              <w:marRight w:val="0"/>
              <w:marTop w:val="0"/>
              <w:marBottom w:val="0"/>
              <w:divBdr>
                <w:top w:val="none" w:sz="0" w:space="0" w:color="auto"/>
                <w:left w:val="none" w:sz="0" w:space="0" w:color="auto"/>
                <w:bottom w:val="none" w:sz="0" w:space="0" w:color="auto"/>
                <w:right w:val="none" w:sz="0" w:space="0" w:color="auto"/>
              </w:divBdr>
            </w:div>
          </w:divsChild>
        </w:div>
        <w:div w:id="1837649062">
          <w:marLeft w:val="0"/>
          <w:marRight w:val="0"/>
          <w:marTop w:val="0"/>
          <w:marBottom w:val="0"/>
          <w:divBdr>
            <w:top w:val="none" w:sz="0" w:space="0" w:color="auto"/>
            <w:left w:val="none" w:sz="0" w:space="0" w:color="auto"/>
            <w:bottom w:val="none" w:sz="0" w:space="0" w:color="auto"/>
            <w:right w:val="none" w:sz="0" w:space="0" w:color="auto"/>
          </w:divBdr>
          <w:divsChild>
            <w:div w:id="2024669611">
              <w:marLeft w:val="0"/>
              <w:marRight w:val="0"/>
              <w:marTop w:val="0"/>
              <w:marBottom w:val="0"/>
              <w:divBdr>
                <w:top w:val="none" w:sz="0" w:space="0" w:color="auto"/>
                <w:left w:val="none" w:sz="0" w:space="0" w:color="auto"/>
                <w:bottom w:val="none" w:sz="0" w:space="0" w:color="auto"/>
                <w:right w:val="none" w:sz="0" w:space="0" w:color="auto"/>
              </w:divBdr>
              <w:divsChild>
                <w:div w:id="1287278377">
                  <w:marLeft w:val="0"/>
                  <w:marRight w:val="0"/>
                  <w:marTop w:val="0"/>
                  <w:marBottom w:val="0"/>
                  <w:divBdr>
                    <w:top w:val="none" w:sz="0" w:space="0" w:color="auto"/>
                    <w:left w:val="none" w:sz="0" w:space="0" w:color="auto"/>
                    <w:bottom w:val="none" w:sz="0" w:space="0" w:color="auto"/>
                    <w:right w:val="none" w:sz="0" w:space="0" w:color="auto"/>
                  </w:divBdr>
                  <w:divsChild>
                    <w:div w:id="636183377">
                      <w:marLeft w:val="0"/>
                      <w:marRight w:val="0"/>
                      <w:marTop w:val="0"/>
                      <w:marBottom w:val="0"/>
                      <w:divBdr>
                        <w:top w:val="none" w:sz="0" w:space="0" w:color="auto"/>
                        <w:left w:val="none" w:sz="0" w:space="0" w:color="auto"/>
                        <w:bottom w:val="none" w:sz="0" w:space="0" w:color="auto"/>
                        <w:right w:val="none" w:sz="0" w:space="0" w:color="auto"/>
                      </w:divBdr>
                      <w:divsChild>
                        <w:div w:id="1215703417">
                          <w:marLeft w:val="0"/>
                          <w:marRight w:val="0"/>
                          <w:marTop w:val="0"/>
                          <w:marBottom w:val="0"/>
                          <w:divBdr>
                            <w:top w:val="none" w:sz="0" w:space="0" w:color="auto"/>
                            <w:left w:val="none" w:sz="0" w:space="0" w:color="auto"/>
                            <w:bottom w:val="none" w:sz="0" w:space="0" w:color="auto"/>
                            <w:right w:val="none" w:sz="0" w:space="0" w:color="auto"/>
                          </w:divBdr>
                        </w:div>
                      </w:divsChild>
                    </w:div>
                    <w:div w:id="1633097965">
                      <w:marLeft w:val="0"/>
                      <w:marRight w:val="0"/>
                      <w:marTop w:val="0"/>
                      <w:marBottom w:val="0"/>
                      <w:divBdr>
                        <w:top w:val="none" w:sz="0" w:space="0" w:color="auto"/>
                        <w:left w:val="none" w:sz="0" w:space="0" w:color="auto"/>
                        <w:bottom w:val="none" w:sz="0" w:space="0" w:color="auto"/>
                        <w:right w:val="none" w:sz="0" w:space="0" w:color="auto"/>
                      </w:divBdr>
                      <w:divsChild>
                        <w:div w:id="127143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90811">
              <w:marLeft w:val="0"/>
              <w:marRight w:val="0"/>
              <w:marTop w:val="0"/>
              <w:marBottom w:val="0"/>
              <w:divBdr>
                <w:top w:val="none" w:sz="0" w:space="0" w:color="auto"/>
                <w:left w:val="none" w:sz="0" w:space="0" w:color="auto"/>
                <w:bottom w:val="none" w:sz="0" w:space="0" w:color="auto"/>
                <w:right w:val="none" w:sz="0" w:space="0" w:color="auto"/>
              </w:divBdr>
              <w:divsChild>
                <w:div w:id="276183115">
                  <w:marLeft w:val="0"/>
                  <w:marRight w:val="0"/>
                  <w:marTop w:val="0"/>
                  <w:marBottom w:val="0"/>
                  <w:divBdr>
                    <w:top w:val="none" w:sz="0" w:space="0" w:color="auto"/>
                    <w:left w:val="none" w:sz="0" w:space="0" w:color="auto"/>
                    <w:bottom w:val="none" w:sz="0" w:space="0" w:color="auto"/>
                    <w:right w:val="none" w:sz="0" w:space="0" w:color="auto"/>
                  </w:divBdr>
                  <w:divsChild>
                    <w:div w:id="38165371">
                      <w:marLeft w:val="0"/>
                      <w:marRight w:val="0"/>
                      <w:marTop w:val="0"/>
                      <w:marBottom w:val="0"/>
                      <w:divBdr>
                        <w:top w:val="none" w:sz="0" w:space="0" w:color="auto"/>
                        <w:left w:val="none" w:sz="0" w:space="0" w:color="auto"/>
                        <w:bottom w:val="none" w:sz="0" w:space="0" w:color="auto"/>
                        <w:right w:val="none" w:sz="0" w:space="0" w:color="auto"/>
                      </w:divBdr>
                      <w:divsChild>
                        <w:div w:id="194422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059331">
          <w:marLeft w:val="0"/>
          <w:marRight w:val="0"/>
          <w:marTop w:val="0"/>
          <w:marBottom w:val="0"/>
          <w:divBdr>
            <w:top w:val="none" w:sz="0" w:space="0" w:color="auto"/>
            <w:left w:val="none" w:sz="0" w:space="0" w:color="auto"/>
            <w:bottom w:val="none" w:sz="0" w:space="0" w:color="auto"/>
            <w:right w:val="none" w:sz="0" w:space="0" w:color="auto"/>
          </w:divBdr>
          <w:divsChild>
            <w:div w:id="515854081">
              <w:marLeft w:val="0"/>
              <w:marRight w:val="0"/>
              <w:marTop w:val="0"/>
              <w:marBottom w:val="0"/>
              <w:divBdr>
                <w:top w:val="none" w:sz="0" w:space="0" w:color="auto"/>
                <w:left w:val="none" w:sz="0" w:space="0" w:color="auto"/>
                <w:bottom w:val="none" w:sz="0" w:space="0" w:color="auto"/>
                <w:right w:val="none" w:sz="0" w:space="0" w:color="auto"/>
              </w:divBdr>
              <w:divsChild>
                <w:div w:id="974338373">
                  <w:marLeft w:val="0"/>
                  <w:marRight w:val="0"/>
                  <w:marTop w:val="0"/>
                  <w:marBottom w:val="0"/>
                  <w:divBdr>
                    <w:top w:val="none" w:sz="0" w:space="0" w:color="auto"/>
                    <w:left w:val="none" w:sz="0" w:space="0" w:color="auto"/>
                    <w:bottom w:val="none" w:sz="0" w:space="0" w:color="auto"/>
                    <w:right w:val="none" w:sz="0" w:space="0" w:color="auto"/>
                  </w:divBdr>
                  <w:divsChild>
                    <w:div w:id="1719278288">
                      <w:marLeft w:val="0"/>
                      <w:marRight w:val="0"/>
                      <w:marTop w:val="0"/>
                      <w:marBottom w:val="0"/>
                      <w:divBdr>
                        <w:top w:val="none" w:sz="0" w:space="0" w:color="auto"/>
                        <w:left w:val="none" w:sz="0" w:space="0" w:color="auto"/>
                        <w:bottom w:val="none" w:sz="0" w:space="0" w:color="auto"/>
                        <w:right w:val="none" w:sz="0" w:space="0" w:color="auto"/>
                      </w:divBdr>
                      <w:divsChild>
                        <w:div w:id="77412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44992">
              <w:marLeft w:val="0"/>
              <w:marRight w:val="0"/>
              <w:marTop w:val="0"/>
              <w:marBottom w:val="0"/>
              <w:divBdr>
                <w:top w:val="none" w:sz="0" w:space="0" w:color="auto"/>
                <w:left w:val="none" w:sz="0" w:space="0" w:color="auto"/>
                <w:bottom w:val="none" w:sz="0" w:space="0" w:color="auto"/>
                <w:right w:val="none" w:sz="0" w:space="0" w:color="auto"/>
              </w:divBdr>
              <w:divsChild>
                <w:div w:id="1107693676">
                  <w:marLeft w:val="0"/>
                  <w:marRight w:val="0"/>
                  <w:marTop w:val="0"/>
                  <w:marBottom w:val="0"/>
                  <w:divBdr>
                    <w:top w:val="none" w:sz="0" w:space="0" w:color="auto"/>
                    <w:left w:val="none" w:sz="0" w:space="0" w:color="auto"/>
                    <w:bottom w:val="none" w:sz="0" w:space="0" w:color="auto"/>
                    <w:right w:val="none" w:sz="0" w:space="0" w:color="auto"/>
                  </w:divBdr>
                  <w:divsChild>
                    <w:div w:id="1878078156">
                      <w:marLeft w:val="0"/>
                      <w:marRight w:val="0"/>
                      <w:marTop w:val="0"/>
                      <w:marBottom w:val="0"/>
                      <w:divBdr>
                        <w:top w:val="none" w:sz="0" w:space="0" w:color="auto"/>
                        <w:left w:val="none" w:sz="0" w:space="0" w:color="auto"/>
                        <w:bottom w:val="none" w:sz="0" w:space="0" w:color="auto"/>
                        <w:right w:val="none" w:sz="0" w:space="0" w:color="auto"/>
                      </w:divBdr>
                      <w:divsChild>
                        <w:div w:id="200180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85928">
          <w:marLeft w:val="0"/>
          <w:marRight w:val="0"/>
          <w:marTop w:val="0"/>
          <w:marBottom w:val="0"/>
          <w:divBdr>
            <w:top w:val="none" w:sz="0" w:space="0" w:color="auto"/>
            <w:left w:val="none" w:sz="0" w:space="0" w:color="auto"/>
            <w:bottom w:val="none" w:sz="0" w:space="0" w:color="auto"/>
            <w:right w:val="none" w:sz="0" w:space="0" w:color="auto"/>
          </w:divBdr>
          <w:divsChild>
            <w:div w:id="1459299484">
              <w:marLeft w:val="0"/>
              <w:marRight w:val="0"/>
              <w:marTop w:val="0"/>
              <w:marBottom w:val="0"/>
              <w:divBdr>
                <w:top w:val="none" w:sz="0" w:space="0" w:color="auto"/>
                <w:left w:val="none" w:sz="0" w:space="0" w:color="auto"/>
                <w:bottom w:val="none" w:sz="0" w:space="0" w:color="auto"/>
                <w:right w:val="none" w:sz="0" w:space="0" w:color="auto"/>
              </w:divBdr>
            </w:div>
          </w:divsChild>
        </w:div>
        <w:div w:id="1579483810">
          <w:marLeft w:val="0"/>
          <w:marRight w:val="0"/>
          <w:marTop w:val="0"/>
          <w:marBottom w:val="0"/>
          <w:divBdr>
            <w:top w:val="none" w:sz="0" w:space="0" w:color="auto"/>
            <w:left w:val="none" w:sz="0" w:space="0" w:color="auto"/>
            <w:bottom w:val="none" w:sz="0" w:space="0" w:color="auto"/>
            <w:right w:val="none" w:sz="0" w:space="0" w:color="auto"/>
          </w:divBdr>
          <w:divsChild>
            <w:div w:id="1316296703">
              <w:marLeft w:val="0"/>
              <w:marRight w:val="0"/>
              <w:marTop w:val="0"/>
              <w:marBottom w:val="0"/>
              <w:divBdr>
                <w:top w:val="none" w:sz="0" w:space="0" w:color="auto"/>
                <w:left w:val="none" w:sz="0" w:space="0" w:color="auto"/>
                <w:bottom w:val="none" w:sz="0" w:space="0" w:color="auto"/>
                <w:right w:val="none" w:sz="0" w:space="0" w:color="auto"/>
              </w:divBdr>
              <w:divsChild>
                <w:div w:id="300505426">
                  <w:marLeft w:val="0"/>
                  <w:marRight w:val="0"/>
                  <w:marTop w:val="0"/>
                  <w:marBottom w:val="0"/>
                  <w:divBdr>
                    <w:top w:val="none" w:sz="0" w:space="0" w:color="auto"/>
                    <w:left w:val="none" w:sz="0" w:space="0" w:color="auto"/>
                    <w:bottom w:val="none" w:sz="0" w:space="0" w:color="auto"/>
                    <w:right w:val="none" w:sz="0" w:space="0" w:color="auto"/>
                  </w:divBdr>
                  <w:divsChild>
                    <w:div w:id="681709967">
                      <w:marLeft w:val="0"/>
                      <w:marRight w:val="0"/>
                      <w:marTop w:val="0"/>
                      <w:marBottom w:val="0"/>
                      <w:divBdr>
                        <w:top w:val="none" w:sz="0" w:space="0" w:color="auto"/>
                        <w:left w:val="none" w:sz="0" w:space="0" w:color="auto"/>
                        <w:bottom w:val="none" w:sz="0" w:space="0" w:color="auto"/>
                        <w:right w:val="none" w:sz="0" w:space="0" w:color="auto"/>
                      </w:divBdr>
                      <w:divsChild>
                        <w:div w:id="2059740003">
                          <w:marLeft w:val="0"/>
                          <w:marRight w:val="0"/>
                          <w:marTop w:val="0"/>
                          <w:marBottom w:val="0"/>
                          <w:divBdr>
                            <w:top w:val="none" w:sz="0" w:space="0" w:color="auto"/>
                            <w:left w:val="none" w:sz="0" w:space="0" w:color="auto"/>
                            <w:bottom w:val="none" w:sz="0" w:space="0" w:color="auto"/>
                            <w:right w:val="none" w:sz="0" w:space="0" w:color="auto"/>
                          </w:divBdr>
                        </w:div>
                      </w:divsChild>
                    </w:div>
                    <w:div w:id="1019627285">
                      <w:marLeft w:val="0"/>
                      <w:marRight w:val="0"/>
                      <w:marTop w:val="0"/>
                      <w:marBottom w:val="0"/>
                      <w:divBdr>
                        <w:top w:val="none" w:sz="0" w:space="0" w:color="auto"/>
                        <w:left w:val="none" w:sz="0" w:space="0" w:color="auto"/>
                        <w:bottom w:val="none" w:sz="0" w:space="0" w:color="auto"/>
                        <w:right w:val="none" w:sz="0" w:space="0" w:color="auto"/>
                      </w:divBdr>
                      <w:divsChild>
                        <w:div w:id="9841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94603">
              <w:marLeft w:val="0"/>
              <w:marRight w:val="0"/>
              <w:marTop w:val="0"/>
              <w:marBottom w:val="0"/>
              <w:divBdr>
                <w:top w:val="none" w:sz="0" w:space="0" w:color="auto"/>
                <w:left w:val="none" w:sz="0" w:space="0" w:color="auto"/>
                <w:bottom w:val="none" w:sz="0" w:space="0" w:color="auto"/>
                <w:right w:val="none" w:sz="0" w:space="0" w:color="auto"/>
              </w:divBdr>
              <w:divsChild>
                <w:div w:id="1180269610">
                  <w:marLeft w:val="0"/>
                  <w:marRight w:val="0"/>
                  <w:marTop w:val="0"/>
                  <w:marBottom w:val="0"/>
                  <w:divBdr>
                    <w:top w:val="none" w:sz="0" w:space="0" w:color="auto"/>
                    <w:left w:val="none" w:sz="0" w:space="0" w:color="auto"/>
                    <w:bottom w:val="none" w:sz="0" w:space="0" w:color="auto"/>
                    <w:right w:val="none" w:sz="0" w:space="0" w:color="auto"/>
                  </w:divBdr>
                  <w:divsChild>
                    <w:div w:id="153839375">
                      <w:marLeft w:val="0"/>
                      <w:marRight w:val="0"/>
                      <w:marTop w:val="0"/>
                      <w:marBottom w:val="0"/>
                      <w:divBdr>
                        <w:top w:val="none" w:sz="0" w:space="0" w:color="auto"/>
                        <w:left w:val="none" w:sz="0" w:space="0" w:color="auto"/>
                        <w:bottom w:val="none" w:sz="0" w:space="0" w:color="auto"/>
                        <w:right w:val="none" w:sz="0" w:space="0" w:color="auto"/>
                      </w:divBdr>
                      <w:divsChild>
                        <w:div w:id="63067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966587">
          <w:marLeft w:val="0"/>
          <w:marRight w:val="0"/>
          <w:marTop w:val="0"/>
          <w:marBottom w:val="0"/>
          <w:divBdr>
            <w:top w:val="none" w:sz="0" w:space="0" w:color="auto"/>
            <w:left w:val="none" w:sz="0" w:space="0" w:color="auto"/>
            <w:bottom w:val="none" w:sz="0" w:space="0" w:color="auto"/>
            <w:right w:val="none" w:sz="0" w:space="0" w:color="auto"/>
          </w:divBdr>
          <w:divsChild>
            <w:div w:id="208077778">
              <w:marLeft w:val="0"/>
              <w:marRight w:val="0"/>
              <w:marTop w:val="0"/>
              <w:marBottom w:val="0"/>
              <w:divBdr>
                <w:top w:val="none" w:sz="0" w:space="0" w:color="auto"/>
                <w:left w:val="none" w:sz="0" w:space="0" w:color="auto"/>
                <w:bottom w:val="none" w:sz="0" w:space="0" w:color="auto"/>
                <w:right w:val="none" w:sz="0" w:space="0" w:color="auto"/>
              </w:divBdr>
            </w:div>
          </w:divsChild>
        </w:div>
        <w:div w:id="1054309560">
          <w:marLeft w:val="0"/>
          <w:marRight w:val="0"/>
          <w:marTop w:val="0"/>
          <w:marBottom w:val="0"/>
          <w:divBdr>
            <w:top w:val="none" w:sz="0" w:space="0" w:color="auto"/>
            <w:left w:val="none" w:sz="0" w:space="0" w:color="auto"/>
            <w:bottom w:val="none" w:sz="0" w:space="0" w:color="auto"/>
            <w:right w:val="none" w:sz="0" w:space="0" w:color="auto"/>
          </w:divBdr>
          <w:divsChild>
            <w:div w:id="885525866">
              <w:marLeft w:val="0"/>
              <w:marRight w:val="0"/>
              <w:marTop w:val="0"/>
              <w:marBottom w:val="0"/>
              <w:divBdr>
                <w:top w:val="none" w:sz="0" w:space="0" w:color="auto"/>
                <w:left w:val="none" w:sz="0" w:space="0" w:color="auto"/>
                <w:bottom w:val="none" w:sz="0" w:space="0" w:color="auto"/>
                <w:right w:val="none" w:sz="0" w:space="0" w:color="auto"/>
              </w:divBdr>
              <w:divsChild>
                <w:div w:id="1285385825">
                  <w:marLeft w:val="0"/>
                  <w:marRight w:val="0"/>
                  <w:marTop w:val="0"/>
                  <w:marBottom w:val="0"/>
                  <w:divBdr>
                    <w:top w:val="none" w:sz="0" w:space="0" w:color="auto"/>
                    <w:left w:val="none" w:sz="0" w:space="0" w:color="auto"/>
                    <w:bottom w:val="none" w:sz="0" w:space="0" w:color="auto"/>
                    <w:right w:val="none" w:sz="0" w:space="0" w:color="auto"/>
                  </w:divBdr>
                  <w:divsChild>
                    <w:div w:id="184834206">
                      <w:marLeft w:val="0"/>
                      <w:marRight w:val="0"/>
                      <w:marTop w:val="0"/>
                      <w:marBottom w:val="0"/>
                      <w:divBdr>
                        <w:top w:val="none" w:sz="0" w:space="0" w:color="auto"/>
                        <w:left w:val="none" w:sz="0" w:space="0" w:color="auto"/>
                        <w:bottom w:val="none" w:sz="0" w:space="0" w:color="auto"/>
                        <w:right w:val="none" w:sz="0" w:space="0" w:color="auto"/>
                      </w:divBdr>
                      <w:divsChild>
                        <w:div w:id="200763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226243">
              <w:marLeft w:val="0"/>
              <w:marRight w:val="0"/>
              <w:marTop w:val="0"/>
              <w:marBottom w:val="0"/>
              <w:divBdr>
                <w:top w:val="none" w:sz="0" w:space="0" w:color="auto"/>
                <w:left w:val="none" w:sz="0" w:space="0" w:color="auto"/>
                <w:bottom w:val="none" w:sz="0" w:space="0" w:color="auto"/>
                <w:right w:val="none" w:sz="0" w:space="0" w:color="auto"/>
              </w:divBdr>
              <w:divsChild>
                <w:div w:id="1056465807">
                  <w:marLeft w:val="0"/>
                  <w:marRight w:val="0"/>
                  <w:marTop w:val="0"/>
                  <w:marBottom w:val="0"/>
                  <w:divBdr>
                    <w:top w:val="none" w:sz="0" w:space="0" w:color="auto"/>
                    <w:left w:val="none" w:sz="0" w:space="0" w:color="auto"/>
                    <w:bottom w:val="none" w:sz="0" w:space="0" w:color="auto"/>
                    <w:right w:val="none" w:sz="0" w:space="0" w:color="auto"/>
                  </w:divBdr>
                  <w:divsChild>
                    <w:div w:id="1604534575">
                      <w:marLeft w:val="0"/>
                      <w:marRight w:val="0"/>
                      <w:marTop w:val="0"/>
                      <w:marBottom w:val="0"/>
                      <w:divBdr>
                        <w:top w:val="none" w:sz="0" w:space="0" w:color="auto"/>
                        <w:left w:val="none" w:sz="0" w:space="0" w:color="auto"/>
                        <w:bottom w:val="none" w:sz="0" w:space="0" w:color="auto"/>
                        <w:right w:val="none" w:sz="0" w:space="0" w:color="auto"/>
                      </w:divBdr>
                      <w:divsChild>
                        <w:div w:id="71343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179371">
          <w:marLeft w:val="0"/>
          <w:marRight w:val="0"/>
          <w:marTop w:val="0"/>
          <w:marBottom w:val="0"/>
          <w:divBdr>
            <w:top w:val="none" w:sz="0" w:space="0" w:color="auto"/>
            <w:left w:val="none" w:sz="0" w:space="0" w:color="auto"/>
            <w:bottom w:val="none" w:sz="0" w:space="0" w:color="auto"/>
            <w:right w:val="none" w:sz="0" w:space="0" w:color="auto"/>
          </w:divBdr>
          <w:divsChild>
            <w:div w:id="1015155184">
              <w:marLeft w:val="0"/>
              <w:marRight w:val="0"/>
              <w:marTop w:val="0"/>
              <w:marBottom w:val="0"/>
              <w:divBdr>
                <w:top w:val="none" w:sz="0" w:space="0" w:color="auto"/>
                <w:left w:val="none" w:sz="0" w:space="0" w:color="auto"/>
                <w:bottom w:val="none" w:sz="0" w:space="0" w:color="auto"/>
                <w:right w:val="none" w:sz="0" w:space="0" w:color="auto"/>
              </w:divBdr>
            </w:div>
          </w:divsChild>
        </w:div>
        <w:div w:id="1363290253">
          <w:marLeft w:val="0"/>
          <w:marRight w:val="0"/>
          <w:marTop w:val="0"/>
          <w:marBottom w:val="0"/>
          <w:divBdr>
            <w:top w:val="none" w:sz="0" w:space="0" w:color="auto"/>
            <w:left w:val="none" w:sz="0" w:space="0" w:color="auto"/>
            <w:bottom w:val="none" w:sz="0" w:space="0" w:color="auto"/>
            <w:right w:val="none" w:sz="0" w:space="0" w:color="auto"/>
          </w:divBdr>
          <w:divsChild>
            <w:div w:id="1210218015">
              <w:marLeft w:val="0"/>
              <w:marRight w:val="0"/>
              <w:marTop w:val="0"/>
              <w:marBottom w:val="0"/>
              <w:divBdr>
                <w:top w:val="none" w:sz="0" w:space="0" w:color="auto"/>
                <w:left w:val="none" w:sz="0" w:space="0" w:color="auto"/>
                <w:bottom w:val="none" w:sz="0" w:space="0" w:color="auto"/>
                <w:right w:val="none" w:sz="0" w:space="0" w:color="auto"/>
              </w:divBdr>
              <w:divsChild>
                <w:div w:id="180706389">
                  <w:marLeft w:val="0"/>
                  <w:marRight w:val="0"/>
                  <w:marTop w:val="0"/>
                  <w:marBottom w:val="0"/>
                  <w:divBdr>
                    <w:top w:val="none" w:sz="0" w:space="0" w:color="auto"/>
                    <w:left w:val="none" w:sz="0" w:space="0" w:color="auto"/>
                    <w:bottom w:val="none" w:sz="0" w:space="0" w:color="auto"/>
                    <w:right w:val="none" w:sz="0" w:space="0" w:color="auto"/>
                  </w:divBdr>
                  <w:divsChild>
                    <w:div w:id="919145633">
                      <w:marLeft w:val="0"/>
                      <w:marRight w:val="0"/>
                      <w:marTop w:val="0"/>
                      <w:marBottom w:val="0"/>
                      <w:divBdr>
                        <w:top w:val="none" w:sz="0" w:space="0" w:color="auto"/>
                        <w:left w:val="none" w:sz="0" w:space="0" w:color="auto"/>
                        <w:bottom w:val="none" w:sz="0" w:space="0" w:color="auto"/>
                        <w:right w:val="none" w:sz="0" w:space="0" w:color="auto"/>
                      </w:divBdr>
                      <w:divsChild>
                        <w:div w:id="146600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85867">
              <w:marLeft w:val="0"/>
              <w:marRight w:val="0"/>
              <w:marTop w:val="0"/>
              <w:marBottom w:val="0"/>
              <w:divBdr>
                <w:top w:val="none" w:sz="0" w:space="0" w:color="auto"/>
                <w:left w:val="none" w:sz="0" w:space="0" w:color="auto"/>
                <w:bottom w:val="none" w:sz="0" w:space="0" w:color="auto"/>
                <w:right w:val="none" w:sz="0" w:space="0" w:color="auto"/>
              </w:divBdr>
              <w:divsChild>
                <w:div w:id="299463993">
                  <w:marLeft w:val="0"/>
                  <w:marRight w:val="0"/>
                  <w:marTop w:val="0"/>
                  <w:marBottom w:val="0"/>
                  <w:divBdr>
                    <w:top w:val="none" w:sz="0" w:space="0" w:color="auto"/>
                    <w:left w:val="none" w:sz="0" w:space="0" w:color="auto"/>
                    <w:bottom w:val="none" w:sz="0" w:space="0" w:color="auto"/>
                    <w:right w:val="none" w:sz="0" w:space="0" w:color="auto"/>
                  </w:divBdr>
                  <w:divsChild>
                    <w:div w:id="949432187">
                      <w:marLeft w:val="0"/>
                      <w:marRight w:val="0"/>
                      <w:marTop w:val="0"/>
                      <w:marBottom w:val="0"/>
                      <w:divBdr>
                        <w:top w:val="none" w:sz="0" w:space="0" w:color="auto"/>
                        <w:left w:val="none" w:sz="0" w:space="0" w:color="auto"/>
                        <w:bottom w:val="none" w:sz="0" w:space="0" w:color="auto"/>
                        <w:right w:val="none" w:sz="0" w:space="0" w:color="auto"/>
                      </w:divBdr>
                      <w:divsChild>
                        <w:div w:id="74333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053360">
          <w:marLeft w:val="0"/>
          <w:marRight w:val="0"/>
          <w:marTop w:val="0"/>
          <w:marBottom w:val="0"/>
          <w:divBdr>
            <w:top w:val="none" w:sz="0" w:space="0" w:color="auto"/>
            <w:left w:val="none" w:sz="0" w:space="0" w:color="auto"/>
            <w:bottom w:val="none" w:sz="0" w:space="0" w:color="auto"/>
            <w:right w:val="none" w:sz="0" w:space="0" w:color="auto"/>
          </w:divBdr>
          <w:divsChild>
            <w:div w:id="797450666">
              <w:marLeft w:val="0"/>
              <w:marRight w:val="0"/>
              <w:marTop w:val="0"/>
              <w:marBottom w:val="0"/>
              <w:divBdr>
                <w:top w:val="none" w:sz="0" w:space="0" w:color="auto"/>
                <w:left w:val="none" w:sz="0" w:space="0" w:color="auto"/>
                <w:bottom w:val="none" w:sz="0" w:space="0" w:color="auto"/>
                <w:right w:val="none" w:sz="0" w:space="0" w:color="auto"/>
              </w:divBdr>
            </w:div>
          </w:divsChild>
        </w:div>
        <w:div w:id="624048672">
          <w:marLeft w:val="0"/>
          <w:marRight w:val="0"/>
          <w:marTop w:val="0"/>
          <w:marBottom w:val="0"/>
          <w:divBdr>
            <w:top w:val="none" w:sz="0" w:space="0" w:color="auto"/>
            <w:left w:val="none" w:sz="0" w:space="0" w:color="auto"/>
            <w:bottom w:val="none" w:sz="0" w:space="0" w:color="auto"/>
            <w:right w:val="none" w:sz="0" w:space="0" w:color="auto"/>
          </w:divBdr>
          <w:divsChild>
            <w:div w:id="482432707">
              <w:marLeft w:val="0"/>
              <w:marRight w:val="0"/>
              <w:marTop w:val="0"/>
              <w:marBottom w:val="0"/>
              <w:divBdr>
                <w:top w:val="none" w:sz="0" w:space="0" w:color="auto"/>
                <w:left w:val="none" w:sz="0" w:space="0" w:color="auto"/>
                <w:bottom w:val="none" w:sz="0" w:space="0" w:color="auto"/>
                <w:right w:val="none" w:sz="0" w:space="0" w:color="auto"/>
              </w:divBdr>
            </w:div>
          </w:divsChild>
        </w:div>
        <w:div w:id="1234463537">
          <w:marLeft w:val="0"/>
          <w:marRight w:val="0"/>
          <w:marTop w:val="0"/>
          <w:marBottom w:val="0"/>
          <w:divBdr>
            <w:top w:val="none" w:sz="0" w:space="0" w:color="auto"/>
            <w:left w:val="none" w:sz="0" w:space="0" w:color="auto"/>
            <w:bottom w:val="none" w:sz="0" w:space="0" w:color="auto"/>
            <w:right w:val="none" w:sz="0" w:space="0" w:color="auto"/>
          </w:divBdr>
          <w:divsChild>
            <w:div w:id="1840190704">
              <w:marLeft w:val="0"/>
              <w:marRight w:val="0"/>
              <w:marTop w:val="0"/>
              <w:marBottom w:val="0"/>
              <w:divBdr>
                <w:top w:val="none" w:sz="0" w:space="0" w:color="auto"/>
                <w:left w:val="none" w:sz="0" w:space="0" w:color="auto"/>
                <w:bottom w:val="none" w:sz="0" w:space="0" w:color="auto"/>
                <w:right w:val="none" w:sz="0" w:space="0" w:color="auto"/>
              </w:divBdr>
            </w:div>
          </w:divsChild>
        </w:div>
        <w:div w:id="1095173663">
          <w:marLeft w:val="0"/>
          <w:marRight w:val="0"/>
          <w:marTop w:val="0"/>
          <w:marBottom w:val="0"/>
          <w:divBdr>
            <w:top w:val="none" w:sz="0" w:space="0" w:color="auto"/>
            <w:left w:val="none" w:sz="0" w:space="0" w:color="auto"/>
            <w:bottom w:val="none" w:sz="0" w:space="0" w:color="auto"/>
            <w:right w:val="none" w:sz="0" w:space="0" w:color="auto"/>
          </w:divBdr>
          <w:divsChild>
            <w:div w:id="1850749804">
              <w:marLeft w:val="0"/>
              <w:marRight w:val="0"/>
              <w:marTop w:val="0"/>
              <w:marBottom w:val="0"/>
              <w:divBdr>
                <w:top w:val="none" w:sz="0" w:space="0" w:color="auto"/>
                <w:left w:val="none" w:sz="0" w:space="0" w:color="auto"/>
                <w:bottom w:val="none" w:sz="0" w:space="0" w:color="auto"/>
                <w:right w:val="none" w:sz="0" w:space="0" w:color="auto"/>
              </w:divBdr>
            </w:div>
          </w:divsChild>
        </w:div>
        <w:div w:id="281957351">
          <w:marLeft w:val="0"/>
          <w:marRight w:val="0"/>
          <w:marTop w:val="0"/>
          <w:marBottom w:val="0"/>
          <w:divBdr>
            <w:top w:val="none" w:sz="0" w:space="0" w:color="auto"/>
            <w:left w:val="none" w:sz="0" w:space="0" w:color="auto"/>
            <w:bottom w:val="none" w:sz="0" w:space="0" w:color="auto"/>
            <w:right w:val="none" w:sz="0" w:space="0" w:color="auto"/>
          </w:divBdr>
          <w:divsChild>
            <w:div w:id="1264872920">
              <w:marLeft w:val="0"/>
              <w:marRight w:val="0"/>
              <w:marTop w:val="0"/>
              <w:marBottom w:val="0"/>
              <w:divBdr>
                <w:top w:val="none" w:sz="0" w:space="0" w:color="auto"/>
                <w:left w:val="none" w:sz="0" w:space="0" w:color="auto"/>
                <w:bottom w:val="none" w:sz="0" w:space="0" w:color="auto"/>
                <w:right w:val="none" w:sz="0" w:space="0" w:color="auto"/>
              </w:divBdr>
            </w:div>
          </w:divsChild>
        </w:div>
        <w:div w:id="699546652">
          <w:marLeft w:val="0"/>
          <w:marRight w:val="0"/>
          <w:marTop w:val="0"/>
          <w:marBottom w:val="0"/>
          <w:divBdr>
            <w:top w:val="none" w:sz="0" w:space="0" w:color="auto"/>
            <w:left w:val="none" w:sz="0" w:space="0" w:color="auto"/>
            <w:bottom w:val="none" w:sz="0" w:space="0" w:color="auto"/>
            <w:right w:val="none" w:sz="0" w:space="0" w:color="auto"/>
          </w:divBdr>
          <w:divsChild>
            <w:div w:id="1008869065">
              <w:marLeft w:val="0"/>
              <w:marRight w:val="0"/>
              <w:marTop w:val="0"/>
              <w:marBottom w:val="0"/>
              <w:divBdr>
                <w:top w:val="none" w:sz="0" w:space="0" w:color="auto"/>
                <w:left w:val="none" w:sz="0" w:space="0" w:color="auto"/>
                <w:bottom w:val="none" w:sz="0" w:space="0" w:color="auto"/>
                <w:right w:val="none" w:sz="0" w:space="0" w:color="auto"/>
              </w:divBdr>
              <w:divsChild>
                <w:div w:id="735788398">
                  <w:marLeft w:val="0"/>
                  <w:marRight w:val="0"/>
                  <w:marTop w:val="0"/>
                  <w:marBottom w:val="0"/>
                  <w:divBdr>
                    <w:top w:val="none" w:sz="0" w:space="0" w:color="auto"/>
                    <w:left w:val="none" w:sz="0" w:space="0" w:color="auto"/>
                    <w:bottom w:val="none" w:sz="0" w:space="0" w:color="auto"/>
                    <w:right w:val="none" w:sz="0" w:space="0" w:color="auto"/>
                  </w:divBdr>
                  <w:divsChild>
                    <w:div w:id="434985283">
                      <w:marLeft w:val="0"/>
                      <w:marRight w:val="0"/>
                      <w:marTop w:val="0"/>
                      <w:marBottom w:val="0"/>
                      <w:divBdr>
                        <w:top w:val="none" w:sz="0" w:space="0" w:color="auto"/>
                        <w:left w:val="none" w:sz="0" w:space="0" w:color="auto"/>
                        <w:bottom w:val="none" w:sz="0" w:space="0" w:color="auto"/>
                        <w:right w:val="none" w:sz="0" w:space="0" w:color="auto"/>
                      </w:divBdr>
                      <w:divsChild>
                        <w:div w:id="2011906193">
                          <w:marLeft w:val="0"/>
                          <w:marRight w:val="0"/>
                          <w:marTop w:val="0"/>
                          <w:marBottom w:val="0"/>
                          <w:divBdr>
                            <w:top w:val="none" w:sz="0" w:space="0" w:color="auto"/>
                            <w:left w:val="none" w:sz="0" w:space="0" w:color="auto"/>
                            <w:bottom w:val="none" w:sz="0" w:space="0" w:color="auto"/>
                            <w:right w:val="none" w:sz="0" w:space="0" w:color="auto"/>
                          </w:divBdr>
                        </w:div>
                      </w:divsChild>
                    </w:div>
                    <w:div w:id="353582666">
                      <w:marLeft w:val="0"/>
                      <w:marRight w:val="0"/>
                      <w:marTop w:val="0"/>
                      <w:marBottom w:val="0"/>
                      <w:divBdr>
                        <w:top w:val="none" w:sz="0" w:space="0" w:color="auto"/>
                        <w:left w:val="none" w:sz="0" w:space="0" w:color="auto"/>
                        <w:bottom w:val="none" w:sz="0" w:space="0" w:color="auto"/>
                        <w:right w:val="none" w:sz="0" w:space="0" w:color="auto"/>
                      </w:divBdr>
                      <w:divsChild>
                        <w:div w:id="205214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005381">
              <w:marLeft w:val="0"/>
              <w:marRight w:val="0"/>
              <w:marTop w:val="0"/>
              <w:marBottom w:val="0"/>
              <w:divBdr>
                <w:top w:val="none" w:sz="0" w:space="0" w:color="auto"/>
                <w:left w:val="none" w:sz="0" w:space="0" w:color="auto"/>
                <w:bottom w:val="none" w:sz="0" w:space="0" w:color="auto"/>
                <w:right w:val="none" w:sz="0" w:space="0" w:color="auto"/>
              </w:divBdr>
              <w:divsChild>
                <w:div w:id="644705985">
                  <w:marLeft w:val="0"/>
                  <w:marRight w:val="0"/>
                  <w:marTop w:val="0"/>
                  <w:marBottom w:val="0"/>
                  <w:divBdr>
                    <w:top w:val="none" w:sz="0" w:space="0" w:color="auto"/>
                    <w:left w:val="none" w:sz="0" w:space="0" w:color="auto"/>
                    <w:bottom w:val="none" w:sz="0" w:space="0" w:color="auto"/>
                    <w:right w:val="none" w:sz="0" w:space="0" w:color="auto"/>
                  </w:divBdr>
                  <w:divsChild>
                    <w:div w:id="1640039106">
                      <w:marLeft w:val="0"/>
                      <w:marRight w:val="0"/>
                      <w:marTop w:val="0"/>
                      <w:marBottom w:val="0"/>
                      <w:divBdr>
                        <w:top w:val="none" w:sz="0" w:space="0" w:color="auto"/>
                        <w:left w:val="none" w:sz="0" w:space="0" w:color="auto"/>
                        <w:bottom w:val="none" w:sz="0" w:space="0" w:color="auto"/>
                        <w:right w:val="none" w:sz="0" w:space="0" w:color="auto"/>
                      </w:divBdr>
                      <w:divsChild>
                        <w:div w:id="289825414">
                          <w:marLeft w:val="0"/>
                          <w:marRight w:val="0"/>
                          <w:marTop w:val="0"/>
                          <w:marBottom w:val="0"/>
                          <w:divBdr>
                            <w:top w:val="none" w:sz="0" w:space="0" w:color="auto"/>
                            <w:left w:val="none" w:sz="0" w:space="0" w:color="auto"/>
                            <w:bottom w:val="none" w:sz="0" w:space="0" w:color="auto"/>
                            <w:right w:val="none" w:sz="0" w:space="0" w:color="auto"/>
                          </w:divBdr>
                        </w:div>
                      </w:divsChild>
                    </w:div>
                    <w:div w:id="88895767">
                      <w:marLeft w:val="0"/>
                      <w:marRight w:val="0"/>
                      <w:marTop w:val="0"/>
                      <w:marBottom w:val="0"/>
                      <w:divBdr>
                        <w:top w:val="none" w:sz="0" w:space="0" w:color="auto"/>
                        <w:left w:val="none" w:sz="0" w:space="0" w:color="auto"/>
                        <w:bottom w:val="none" w:sz="0" w:space="0" w:color="auto"/>
                        <w:right w:val="none" w:sz="0" w:space="0" w:color="auto"/>
                      </w:divBdr>
                      <w:divsChild>
                        <w:div w:id="168894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391752">
          <w:marLeft w:val="0"/>
          <w:marRight w:val="0"/>
          <w:marTop w:val="0"/>
          <w:marBottom w:val="0"/>
          <w:divBdr>
            <w:top w:val="none" w:sz="0" w:space="0" w:color="auto"/>
            <w:left w:val="none" w:sz="0" w:space="0" w:color="auto"/>
            <w:bottom w:val="none" w:sz="0" w:space="0" w:color="auto"/>
            <w:right w:val="none" w:sz="0" w:space="0" w:color="auto"/>
          </w:divBdr>
          <w:divsChild>
            <w:div w:id="247345470">
              <w:marLeft w:val="0"/>
              <w:marRight w:val="0"/>
              <w:marTop w:val="0"/>
              <w:marBottom w:val="0"/>
              <w:divBdr>
                <w:top w:val="none" w:sz="0" w:space="0" w:color="auto"/>
                <w:left w:val="none" w:sz="0" w:space="0" w:color="auto"/>
                <w:bottom w:val="none" w:sz="0" w:space="0" w:color="auto"/>
                <w:right w:val="none" w:sz="0" w:space="0" w:color="auto"/>
              </w:divBdr>
            </w:div>
          </w:divsChild>
        </w:div>
        <w:div w:id="1111516233">
          <w:marLeft w:val="0"/>
          <w:marRight w:val="0"/>
          <w:marTop w:val="0"/>
          <w:marBottom w:val="0"/>
          <w:divBdr>
            <w:top w:val="none" w:sz="0" w:space="0" w:color="auto"/>
            <w:left w:val="none" w:sz="0" w:space="0" w:color="auto"/>
            <w:bottom w:val="none" w:sz="0" w:space="0" w:color="auto"/>
            <w:right w:val="none" w:sz="0" w:space="0" w:color="auto"/>
          </w:divBdr>
          <w:divsChild>
            <w:div w:id="906189119">
              <w:marLeft w:val="0"/>
              <w:marRight w:val="0"/>
              <w:marTop w:val="0"/>
              <w:marBottom w:val="0"/>
              <w:divBdr>
                <w:top w:val="none" w:sz="0" w:space="0" w:color="auto"/>
                <w:left w:val="none" w:sz="0" w:space="0" w:color="auto"/>
                <w:bottom w:val="none" w:sz="0" w:space="0" w:color="auto"/>
                <w:right w:val="none" w:sz="0" w:space="0" w:color="auto"/>
              </w:divBdr>
              <w:divsChild>
                <w:div w:id="159270855">
                  <w:marLeft w:val="0"/>
                  <w:marRight w:val="0"/>
                  <w:marTop w:val="0"/>
                  <w:marBottom w:val="0"/>
                  <w:divBdr>
                    <w:top w:val="none" w:sz="0" w:space="0" w:color="auto"/>
                    <w:left w:val="none" w:sz="0" w:space="0" w:color="auto"/>
                    <w:bottom w:val="none" w:sz="0" w:space="0" w:color="auto"/>
                    <w:right w:val="none" w:sz="0" w:space="0" w:color="auto"/>
                  </w:divBdr>
                  <w:divsChild>
                    <w:div w:id="794445229">
                      <w:marLeft w:val="0"/>
                      <w:marRight w:val="0"/>
                      <w:marTop w:val="0"/>
                      <w:marBottom w:val="0"/>
                      <w:divBdr>
                        <w:top w:val="none" w:sz="0" w:space="0" w:color="auto"/>
                        <w:left w:val="none" w:sz="0" w:space="0" w:color="auto"/>
                        <w:bottom w:val="none" w:sz="0" w:space="0" w:color="auto"/>
                        <w:right w:val="none" w:sz="0" w:space="0" w:color="auto"/>
                      </w:divBdr>
                      <w:divsChild>
                        <w:div w:id="1153912238">
                          <w:marLeft w:val="0"/>
                          <w:marRight w:val="0"/>
                          <w:marTop w:val="0"/>
                          <w:marBottom w:val="0"/>
                          <w:divBdr>
                            <w:top w:val="none" w:sz="0" w:space="0" w:color="auto"/>
                            <w:left w:val="none" w:sz="0" w:space="0" w:color="auto"/>
                            <w:bottom w:val="none" w:sz="0" w:space="0" w:color="auto"/>
                            <w:right w:val="none" w:sz="0" w:space="0" w:color="auto"/>
                          </w:divBdr>
                        </w:div>
                      </w:divsChild>
                    </w:div>
                    <w:div w:id="1841702508">
                      <w:marLeft w:val="0"/>
                      <w:marRight w:val="0"/>
                      <w:marTop w:val="0"/>
                      <w:marBottom w:val="0"/>
                      <w:divBdr>
                        <w:top w:val="none" w:sz="0" w:space="0" w:color="auto"/>
                        <w:left w:val="none" w:sz="0" w:space="0" w:color="auto"/>
                        <w:bottom w:val="none" w:sz="0" w:space="0" w:color="auto"/>
                        <w:right w:val="none" w:sz="0" w:space="0" w:color="auto"/>
                      </w:divBdr>
                      <w:divsChild>
                        <w:div w:id="41124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30505">
              <w:marLeft w:val="0"/>
              <w:marRight w:val="0"/>
              <w:marTop w:val="0"/>
              <w:marBottom w:val="0"/>
              <w:divBdr>
                <w:top w:val="none" w:sz="0" w:space="0" w:color="auto"/>
                <w:left w:val="none" w:sz="0" w:space="0" w:color="auto"/>
                <w:bottom w:val="none" w:sz="0" w:space="0" w:color="auto"/>
                <w:right w:val="none" w:sz="0" w:space="0" w:color="auto"/>
              </w:divBdr>
              <w:divsChild>
                <w:div w:id="1477989574">
                  <w:marLeft w:val="0"/>
                  <w:marRight w:val="0"/>
                  <w:marTop w:val="0"/>
                  <w:marBottom w:val="0"/>
                  <w:divBdr>
                    <w:top w:val="none" w:sz="0" w:space="0" w:color="auto"/>
                    <w:left w:val="none" w:sz="0" w:space="0" w:color="auto"/>
                    <w:bottom w:val="none" w:sz="0" w:space="0" w:color="auto"/>
                    <w:right w:val="none" w:sz="0" w:space="0" w:color="auto"/>
                  </w:divBdr>
                  <w:divsChild>
                    <w:div w:id="1357317743">
                      <w:marLeft w:val="0"/>
                      <w:marRight w:val="0"/>
                      <w:marTop w:val="0"/>
                      <w:marBottom w:val="0"/>
                      <w:divBdr>
                        <w:top w:val="none" w:sz="0" w:space="0" w:color="auto"/>
                        <w:left w:val="none" w:sz="0" w:space="0" w:color="auto"/>
                        <w:bottom w:val="none" w:sz="0" w:space="0" w:color="auto"/>
                        <w:right w:val="none" w:sz="0" w:space="0" w:color="auto"/>
                      </w:divBdr>
                      <w:divsChild>
                        <w:div w:id="162804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77969">
          <w:marLeft w:val="0"/>
          <w:marRight w:val="0"/>
          <w:marTop w:val="0"/>
          <w:marBottom w:val="0"/>
          <w:divBdr>
            <w:top w:val="none" w:sz="0" w:space="0" w:color="auto"/>
            <w:left w:val="none" w:sz="0" w:space="0" w:color="auto"/>
            <w:bottom w:val="none" w:sz="0" w:space="0" w:color="auto"/>
            <w:right w:val="none" w:sz="0" w:space="0" w:color="auto"/>
          </w:divBdr>
          <w:divsChild>
            <w:div w:id="2008054663">
              <w:marLeft w:val="0"/>
              <w:marRight w:val="0"/>
              <w:marTop w:val="0"/>
              <w:marBottom w:val="0"/>
              <w:divBdr>
                <w:top w:val="none" w:sz="0" w:space="0" w:color="auto"/>
                <w:left w:val="none" w:sz="0" w:space="0" w:color="auto"/>
                <w:bottom w:val="none" w:sz="0" w:space="0" w:color="auto"/>
                <w:right w:val="none" w:sz="0" w:space="0" w:color="auto"/>
              </w:divBdr>
            </w:div>
          </w:divsChild>
        </w:div>
        <w:div w:id="1423187089">
          <w:marLeft w:val="0"/>
          <w:marRight w:val="0"/>
          <w:marTop w:val="0"/>
          <w:marBottom w:val="0"/>
          <w:divBdr>
            <w:top w:val="none" w:sz="0" w:space="0" w:color="auto"/>
            <w:left w:val="none" w:sz="0" w:space="0" w:color="auto"/>
            <w:bottom w:val="none" w:sz="0" w:space="0" w:color="auto"/>
            <w:right w:val="none" w:sz="0" w:space="0" w:color="auto"/>
          </w:divBdr>
          <w:divsChild>
            <w:div w:id="2128156003">
              <w:marLeft w:val="0"/>
              <w:marRight w:val="0"/>
              <w:marTop w:val="0"/>
              <w:marBottom w:val="0"/>
              <w:divBdr>
                <w:top w:val="none" w:sz="0" w:space="0" w:color="auto"/>
                <w:left w:val="none" w:sz="0" w:space="0" w:color="auto"/>
                <w:bottom w:val="none" w:sz="0" w:space="0" w:color="auto"/>
                <w:right w:val="none" w:sz="0" w:space="0" w:color="auto"/>
              </w:divBdr>
              <w:divsChild>
                <w:div w:id="2105373080">
                  <w:marLeft w:val="0"/>
                  <w:marRight w:val="0"/>
                  <w:marTop w:val="0"/>
                  <w:marBottom w:val="0"/>
                  <w:divBdr>
                    <w:top w:val="none" w:sz="0" w:space="0" w:color="auto"/>
                    <w:left w:val="none" w:sz="0" w:space="0" w:color="auto"/>
                    <w:bottom w:val="none" w:sz="0" w:space="0" w:color="auto"/>
                    <w:right w:val="none" w:sz="0" w:space="0" w:color="auto"/>
                  </w:divBdr>
                  <w:divsChild>
                    <w:div w:id="1335836489">
                      <w:marLeft w:val="0"/>
                      <w:marRight w:val="0"/>
                      <w:marTop w:val="0"/>
                      <w:marBottom w:val="0"/>
                      <w:divBdr>
                        <w:top w:val="none" w:sz="0" w:space="0" w:color="auto"/>
                        <w:left w:val="none" w:sz="0" w:space="0" w:color="auto"/>
                        <w:bottom w:val="none" w:sz="0" w:space="0" w:color="auto"/>
                        <w:right w:val="none" w:sz="0" w:space="0" w:color="auto"/>
                      </w:divBdr>
                      <w:divsChild>
                        <w:div w:id="164812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164663">
              <w:marLeft w:val="0"/>
              <w:marRight w:val="0"/>
              <w:marTop w:val="0"/>
              <w:marBottom w:val="0"/>
              <w:divBdr>
                <w:top w:val="none" w:sz="0" w:space="0" w:color="auto"/>
                <w:left w:val="none" w:sz="0" w:space="0" w:color="auto"/>
                <w:bottom w:val="none" w:sz="0" w:space="0" w:color="auto"/>
                <w:right w:val="none" w:sz="0" w:space="0" w:color="auto"/>
              </w:divBdr>
              <w:divsChild>
                <w:div w:id="1196044129">
                  <w:marLeft w:val="0"/>
                  <w:marRight w:val="0"/>
                  <w:marTop w:val="0"/>
                  <w:marBottom w:val="0"/>
                  <w:divBdr>
                    <w:top w:val="none" w:sz="0" w:space="0" w:color="auto"/>
                    <w:left w:val="none" w:sz="0" w:space="0" w:color="auto"/>
                    <w:bottom w:val="none" w:sz="0" w:space="0" w:color="auto"/>
                    <w:right w:val="none" w:sz="0" w:space="0" w:color="auto"/>
                  </w:divBdr>
                  <w:divsChild>
                    <w:div w:id="238441473">
                      <w:marLeft w:val="0"/>
                      <w:marRight w:val="0"/>
                      <w:marTop w:val="0"/>
                      <w:marBottom w:val="0"/>
                      <w:divBdr>
                        <w:top w:val="none" w:sz="0" w:space="0" w:color="auto"/>
                        <w:left w:val="none" w:sz="0" w:space="0" w:color="auto"/>
                        <w:bottom w:val="none" w:sz="0" w:space="0" w:color="auto"/>
                        <w:right w:val="none" w:sz="0" w:space="0" w:color="auto"/>
                      </w:divBdr>
                      <w:divsChild>
                        <w:div w:id="209998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991190">
          <w:marLeft w:val="0"/>
          <w:marRight w:val="0"/>
          <w:marTop w:val="0"/>
          <w:marBottom w:val="0"/>
          <w:divBdr>
            <w:top w:val="none" w:sz="0" w:space="0" w:color="auto"/>
            <w:left w:val="none" w:sz="0" w:space="0" w:color="auto"/>
            <w:bottom w:val="none" w:sz="0" w:space="0" w:color="auto"/>
            <w:right w:val="none" w:sz="0" w:space="0" w:color="auto"/>
          </w:divBdr>
          <w:divsChild>
            <w:div w:id="2068070911">
              <w:marLeft w:val="0"/>
              <w:marRight w:val="0"/>
              <w:marTop w:val="0"/>
              <w:marBottom w:val="0"/>
              <w:divBdr>
                <w:top w:val="none" w:sz="0" w:space="0" w:color="auto"/>
                <w:left w:val="none" w:sz="0" w:space="0" w:color="auto"/>
                <w:bottom w:val="none" w:sz="0" w:space="0" w:color="auto"/>
                <w:right w:val="none" w:sz="0" w:space="0" w:color="auto"/>
              </w:divBdr>
            </w:div>
          </w:divsChild>
        </w:div>
        <w:div w:id="132061041">
          <w:marLeft w:val="0"/>
          <w:marRight w:val="0"/>
          <w:marTop w:val="0"/>
          <w:marBottom w:val="0"/>
          <w:divBdr>
            <w:top w:val="none" w:sz="0" w:space="0" w:color="auto"/>
            <w:left w:val="none" w:sz="0" w:space="0" w:color="auto"/>
            <w:bottom w:val="none" w:sz="0" w:space="0" w:color="auto"/>
            <w:right w:val="none" w:sz="0" w:space="0" w:color="auto"/>
          </w:divBdr>
          <w:divsChild>
            <w:div w:id="1326318685">
              <w:marLeft w:val="0"/>
              <w:marRight w:val="0"/>
              <w:marTop w:val="0"/>
              <w:marBottom w:val="0"/>
              <w:divBdr>
                <w:top w:val="none" w:sz="0" w:space="0" w:color="auto"/>
                <w:left w:val="none" w:sz="0" w:space="0" w:color="auto"/>
                <w:bottom w:val="none" w:sz="0" w:space="0" w:color="auto"/>
                <w:right w:val="none" w:sz="0" w:space="0" w:color="auto"/>
              </w:divBdr>
              <w:divsChild>
                <w:div w:id="1527645260">
                  <w:marLeft w:val="0"/>
                  <w:marRight w:val="0"/>
                  <w:marTop w:val="0"/>
                  <w:marBottom w:val="0"/>
                  <w:divBdr>
                    <w:top w:val="none" w:sz="0" w:space="0" w:color="auto"/>
                    <w:left w:val="none" w:sz="0" w:space="0" w:color="auto"/>
                    <w:bottom w:val="none" w:sz="0" w:space="0" w:color="auto"/>
                    <w:right w:val="none" w:sz="0" w:space="0" w:color="auto"/>
                  </w:divBdr>
                  <w:divsChild>
                    <w:div w:id="400644738">
                      <w:marLeft w:val="0"/>
                      <w:marRight w:val="0"/>
                      <w:marTop w:val="0"/>
                      <w:marBottom w:val="0"/>
                      <w:divBdr>
                        <w:top w:val="none" w:sz="0" w:space="0" w:color="auto"/>
                        <w:left w:val="none" w:sz="0" w:space="0" w:color="auto"/>
                        <w:bottom w:val="none" w:sz="0" w:space="0" w:color="auto"/>
                        <w:right w:val="none" w:sz="0" w:space="0" w:color="auto"/>
                      </w:divBdr>
                      <w:divsChild>
                        <w:div w:id="126002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255839">
              <w:marLeft w:val="0"/>
              <w:marRight w:val="0"/>
              <w:marTop w:val="0"/>
              <w:marBottom w:val="0"/>
              <w:divBdr>
                <w:top w:val="none" w:sz="0" w:space="0" w:color="auto"/>
                <w:left w:val="none" w:sz="0" w:space="0" w:color="auto"/>
                <w:bottom w:val="none" w:sz="0" w:space="0" w:color="auto"/>
                <w:right w:val="none" w:sz="0" w:space="0" w:color="auto"/>
              </w:divBdr>
              <w:divsChild>
                <w:div w:id="2088571190">
                  <w:marLeft w:val="0"/>
                  <w:marRight w:val="0"/>
                  <w:marTop w:val="0"/>
                  <w:marBottom w:val="0"/>
                  <w:divBdr>
                    <w:top w:val="none" w:sz="0" w:space="0" w:color="auto"/>
                    <w:left w:val="none" w:sz="0" w:space="0" w:color="auto"/>
                    <w:bottom w:val="none" w:sz="0" w:space="0" w:color="auto"/>
                    <w:right w:val="none" w:sz="0" w:space="0" w:color="auto"/>
                  </w:divBdr>
                  <w:divsChild>
                    <w:div w:id="1314917230">
                      <w:marLeft w:val="0"/>
                      <w:marRight w:val="0"/>
                      <w:marTop w:val="0"/>
                      <w:marBottom w:val="0"/>
                      <w:divBdr>
                        <w:top w:val="none" w:sz="0" w:space="0" w:color="auto"/>
                        <w:left w:val="none" w:sz="0" w:space="0" w:color="auto"/>
                        <w:bottom w:val="none" w:sz="0" w:space="0" w:color="auto"/>
                        <w:right w:val="none" w:sz="0" w:space="0" w:color="auto"/>
                      </w:divBdr>
                      <w:divsChild>
                        <w:div w:id="196392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482450">
          <w:marLeft w:val="0"/>
          <w:marRight w:val="0"/>
          <w:marTop w:val="0"/>
          <w:marBottom w:val="0"/>
          <w:divBdr>
            <w:top w:val="none" w:sz="0" w:space="0" w:color="auto"/>
            <w:left w:val="none" w:sz="0" w:space="0" w:color="auto"/>
            <w:bottom w:val="none" w:sz="0" w:space="0" w:color="auto"/>
            <w:right w:val="none" w:sz="0" w:space="0" w:color="auto"/>
          </w:divBdr>
          <w:divsChild>
            <w:div w:id="1437749066">
              <w:marLeft w:val="0"/>
              <w:marRight w:val="0"/>
              <w:marTop w:val="0"/>
              <w:marBottom w:val="0"/>
              <w:divBdr>
                <w:top w:val="none" w:sz="0" w:space="0" w:color="auto"/>
                <w:left w:val="none" w:sz="0" w:space="0" w:color="auto"/>
                <w:bottom w:val="none" w:sz="0" w:space="0" w:color="auto"/>
                <w:right w:val="none" w:sz="0" w:space="0" w:color="auto"/>
              </w:divBdr>
            </w:div>
          </w:divsChild>
        </w:div>
        <w:div w:id="1769496797">
          <w:marLeft w:val="0"/>
          <w:marRight w:val="0"/>
          <w:marTop w:val="0"/>
          <w:marBottom w:val="0"/>
          <w:divBdr>
            <w:top w:val="none" w:sz="0" w:space="0" w:color="auto"/>
            <w:left w:val="none" w:sz="0" w:space="0" w:color="auto"/>
            <w:bottom w:val="none" w:sz="0" w:space="0" w:color="auto"/>
            <w:right w:val="none" w:sz="0" w:space="0" w:color="auto"/>
          </w:divBdr>
          <w:divsChild>
            <w:div w:id="1068722879">
              <w:marLeft w:val="0"/>
              <w:marRight w:val="0"/>
              <w:marTop w:val="0"/>
              <w:marBottom w:val="0"/>
              <w:divBdr>
                <w:top w:val="none" w:sz="0" w:space="0" w:color="auto"/>
                <w:left w:val="none" w:sz="0" w:space="0" w:color="auto"/>
                <w:bottom w:val="none" w:sz="0" w:space="0" w:color="auto"/>
                <w:right w:val="none" w:sz="0" w:space="0" w:color="auto"/>
              </w:divBdr>
              <w:divsChild>
                <w:div w:id="166947429">
                  <w:marLeft w:val="0"/>
                  <w:marRight w:val="0"/>
                  <w:marTop w:val="0"/>
                  <w:marBottom w:val="0"/>
                  <w:divBdr>
                    <w:top w:val="none" w:sz="0" w:space="0" w:color="auto"/>
                    <w:left w:val="none" w:sz="0" w:space="0" w:color="auto"/>
                    <w:bottom w:val="none" w:sz="0" w:space="0" w:color="auto"/>
                    <w:right w:val="none" w:sz="0" w:space="0" w:color="auto"/>
                  </w:divBdr>
                  <w:divsChild>
                    <w:div w:id="642586639">
                      <w:marLeft w:val="0"/>
                      <w:marRight w:val="0"/>
                      <w:marTop w:val="0"/>
                      <w:marBottom w:val="0"/>
                      <w:divBdr>
                        <w:top w:val="none" w:sz="0" w:space="0" w:color="auto"/>
                        <w:left w:val="none" w:sz="0" w:space="0" w:color="auto"/>
                        <w:bottom w:val="none" w:sz="0" w:space="0" w:color="auto"/>
                        <w:right w:val="none" w:sz="0" w:space="0" w:color="auto"/>
                      </w:divBdr>
                      <w:divsChild>
                        <w:div w:id="176688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561771">
              <w:marLeft w:val="0"/>
              <w:marRight w:val="0"/>
              <w:marTop w:val="0"/>
              <w:marBottom w:val="0"/>
              <w:divBdr>
                <w:top w:val="none" w:sz="0" w:space="0" w:color="auto"/>
                <w:left w:val="none" w:sz="0" w:space="0" w:color="auto"/>
                <w:bottom w:val="none" w:sz="0" w:space="0" w:color="auto"/>
                <w:right w:val="none" w:sz="0" w:space="0" w:color="auto"/>
              </w:divBdr>
              <w:divsChild>
                <w:div w:id="307442214">
                  <w:marLeft w:val="0"/>
                  <w:marRight w:val="0"/>
                  <w:marTop w:val="0"/>
                  <w:marBottom w:val="0"/>
                  <w:divBdr>
                    <w:top w:val="none" w:sz="0" w:space="0" w:color="auto"/>
                    <w:left w:val="none" w:sz="0" w:space="0" w:color="auto"/>
                    <w:bottom w:val="none" w:sz="0" w:space="0" w:color="auto"/>
                    <w:right w:val="none" w:sz="0" w:space="0" w:color="auto"/>
                  </w:divBdr>
                  <w:divsChild>
                    <w:div w:id="690377541">
                      <w:marLeft w:val="0"/>
                      <w:marRight w:val="0"/>
                      <w:marTop w:val="0"/>
                      <w:marBottom w:val="0"/>
                      <w:divBdr>
                        <w:top w:val="none" w:sz="0" w:space="0" w:color="auto"/>
                        <w:left w:val="none" w:sz="0" w:space="0" w:color="auto"/>
                        <w:bottom w:val="none" w:sz="0" w:space="0" w:color="auto"/>
                        <w:right w:val="none" w:sz="0" w:space="0" w:color="auto"/>
                      </w:divBdr>
                      <w:divsChild>
                        <w:div w:id="154097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818362">
          <w:marLeft w:val="0"/>
          <w:marRight w:val="0"/>
          <w:marTop w:val="0"/>
          <w:marBottom w:val="0"/>
          <w:divBdr>
            <w:top w:val="none" w:sz="0" w:space="0" w:color="auto"/>
            <w:left w:val="none" w:sz="0" w:space="0" w:color="auto"/>
            <w:bottom w:val="none" w:sz="0" w:space="0" w:color="auto"/>
            <w:right w:val="none" w:sz="0" w:space="0" w:color="auto"/>
          </w:divBdr>
          <w:divsChild>
            <w:div w:id="478956824">
              <w:marLeft w:val="0"/>
              <w:marRight w:val="0"/>
              <w:marTop w:val="0"/>
              <w:marBottom w:val="0"/>
              <w:divBdr>
                <w:top w:val="none" w:sz="0" w:space="0" w:color="auto"/>
                <w:left w:val="none" w:sz="0" w:space="0" w:color="auto"/>
                <w:bottom w:val="none" w:sz="0" w:space="0" w:color="auto"/>
                <w:right w:val="none" w:sz="0" w:space="0" w:color="auto"/>
              </w:divBdr>
              <w:divsChild>
                <w:div w:id="540285304">
                  <w:marLeft w:val="0"/>
                  <w:marRight w:val="0"/>
                  <w:marTop w:val="0"/>
                  <w:marBottom w:val="0"/>
                  <w:divBdr>
                    <w:top w:val="none" w:sz="0" w:space="0" w:color="auto"/>
                    <w:left w:val="none" w:sz="0" w:space="0" w:color="auto"/>
                    <w:bottom w:val="none" w:sz="0" w:space="0" w:color="auto"/>
                    <w:right w:val="none" w:sz="0" w:space="0" w:color="auto"/>
                  </w:divBdr>
                  <w:divsChild>
                    <w:div w:id="1287277154">
                      <w:marLeft w:val="0"/>
                      <w:marRight w:val="0"/>
                      <w:marTop w:val="0"/>
                      <w:marBottom w:val="0"/>
                      <w:divBdr>
                        <w:top w:val="none" w:sz="0" w:space="0" w:color="auto"/>
                        <w:left w:val="none" w:sz="0" w:space="0" w:color="auto"/>
                        <w:bottom w:val="none" w:sz="0" w:space="0" w:color="auto"/>
                        <w:right w:val="none" w:sz="0" w:space="0" w:color="auto"/>
                      </w:divBdr>
                      <w:divsChild>
                        <w:div w:id="51743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763950">
              <w:marLeft w:val="0"/>
              <w:marRight w:val="0"/>
              <w:marTop w:val="0"/>
              <w:marBottom w:val="0"/>
              <w:divBdr>
                <w:top w:val="none" w:sz="0" w:space="0" w:color="auto"/>
                <w:left w:val="none" w:sz="0" w:space="0" w:color="auto"/>
                <w:bottom w:val="none" w:sz="0" w:space="0" w:color="auto"/>
                <w:right w:val="none" w:sz="0" w:space="0" w:color="auto"/>
              </w:divBdr>
              <w:divsChild>
                <w:div w:id="442380390">
                  <w:marLeft w:val="0"/>
                  <w:marRight w:val="0"/>
                  <w:marTop w:val="0"/>
                  <w:marBottom w:val="0"/>
                  <w:divBdr>
                    <w:top w:val="none" w:sz="0" w:space="0" w:color="auto"/>
                    <w:left w:val="none" w:sz="0" w:space="0" w:color="auto"/>
                    <w:bottom w:val="none" w:sz="0" w:space="0" w:color="auto"/>
                    <w:right w:val="none" w:sz="0" w:space="0" w:color="auto"/>
                  </w:divBdr>
                  <w:divsChild>
                    <w:div w:id="1053310217">
                      <w:marLeft w:val="0"/>
                      <w:marRight w:val="0"/>
                      <w:marTop w:val="0"/>
                      <w:marBottom w:val="0"/>
                      <w:divBdr>
                        <w:top w:val="none" w:sz="0" w:space="0" w:color="auto"/>
                        <w:left w:val="none" w:sz="0" w:space="0" w:color="auto"/>
                        <w:bottom w:val="none" w:sz="0" w:space="0" w:color="auto"/>
                        <w:right w:val="none" w:sz="0" w:space="0" w:color="auto"/>
                      </w:divBdr>
                      <w:divsChild>
                        <w:div w:id="72314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57310">
          <w:marLeft w:val="0"/>
          <w:marRight w:val="0"/>
          <w:marTop w:val="0"/>
          <w:marBottom w:val="0"/>
          <w:divBdr>
            <w:top w:val="none" w:sz="0" w:space="0" w:color="auto"/>
            <w:left w:val="none" w:sz="0" w:space="0" w:color="auto"/>
            <w:bottom w:val="none" w:sz="0" w:space="0" w:color="auto"/>
            <w:right w:val="none" w:sz="0" w:space="0" w:color="auto"/>
          </w:divBdr>
          <w:divsChild>
            <w:div w:id="409887529">
              <w:marLeft w:val="0"/>
              <w:marRight w:val="0"/>
              <w:marTop w:val="0"/>
              <w:marBottom w:val="0"/>
              <w:divBdr>
                <w:top w:val="none" w:sz="0" w:space="0" w:color="auto"/>
                <w:left w:val="none" w:sz="0" w:space="0" w:color="auto"/>
                <w:bottom w:val="none" w:sz="0" w:space="0" w:color="auto"/>
                <w:right w:val="none" w:sz="0" w:space="0" w:color="auto"/>
              </w:divBdr>
              <w:divsChild>
                <w:div w:id="412627615">
                  <w:marLeft w:val="0"/>
                  <w:marRight w:val="0"/>
                  <w:marTop w:val="0"/>
                  <w:marBottom w:val="0"/>
                  <w:divBdr>
                    <w:top w:val="none" w:sz="0" w:space="0" w:color="auto"/>
                    <w:left w:val="none" w:sz="0" w:space="0" w:color="auto"/>
                    <w:bottom w:val="none" w:sz="0" w:space="0" w:color="auto"/>
                    <w:right w:val="none" w:sz="0" w:space="0" w:color="auto"/>
                  </w:divBdr>
                  <w:divsChild>
                    <w:div w:id="636103860">
                      <w:marLeft w:val="0"/>
                      <w:marRight w:val="0"/>
                      <w:marTop w:val="0"/>
                      <w:marBottom w:val="0"/>
                      <w:divBdr>
                        <w:top w:val="none" w:sz="0" w:space="0" w:color="auto"/>
                        <w:left w:val="none" w:sz="0" w:space="0" w:color="auto"/>
                        <w:bottom w:val="none" w:sz="0" w:space="0" w:color="auto"/>
                        <w:right w:val="none" w:sz="0" w:space="0" w:color="auto"/>
                      </w:divBdr>
                      <w:divsChild>
                        <w:div w:id="29861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354794">
              <w:marLeft w:val="0"/>
              <w:marRight w:val="0"/>
              <w:marTop w:val="0"/>
              <w:marBottom w:val="0"/>
              <w:divBdr>
                <w:top w:val="none" w:sz="0" w:space="0" w:color="auto"/>
                <w:left w:val="none" w:sz="0" w:space="0" w:color="auto"/>
                <w:bottom w:val="none" w:sz="0" w:space="0" w:color="auto"/>
                <w:right w:val="none" w:sz="0" w:space="0" w:color="auto"/>
              </w:divBdr>
              <w:divsChild>
                <w:div w:id="1199275916">
                  <w:marLeft w:val="0"/>
                  <w:marRight w:val="0"/>
                  <w:marTop w:val="0"/>
                  <w:marBottom w:val="0"/>
                  <w:divBdr>
                    <w:top w:val="none" w:sz="0" w:space="0" w:color="auto"/>
                    <w:left w:val="none" w:sz="0" w:space="0" w:color="auto"/>
                    <w:bottom w:val="none" w:sz="0" w:space="0" w:color="auto"/>
                    <w:right w:val="none" w:sz="0" w:space="0" w:color="auto"/>
                  </w:divBdr>
                  <w:divsChild>
                    <w:div w:id="929508297">
                      <w:marLeft w:val="0"/>
                      <w:marRight w:val="0"/>
                      <w:marTop w:val="0"/>
                      <w:marBottom w:val="0"/>
                      <w:divBdr>
                        <w:top w:val="none" w:sz="0" w:space="0" w:color="auto"/>
                        <w:left w:val="none" w:sz="0" w:space="0" w:color="auto"/>
                        <w:bottom w:val="none" w:sz="0" w:space="0" w:color="auto"/>
                        <w:right w:val="none" w:sz="0" w:space="0" w:color="auto"/>
                      </w:divBdr>
                      <w:divsChild>
                        <w:div w:id="106911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910840">
          <w:marLeft w:val="0"/>
          <w:marRight w:val="0"/>
          <w:marTop w:val="0"/>
          <w:marBottom w:val="0"/>
          <w:divBdr>
            <w:top w:val="none" w:sz="0" w:space="0" w:color="auto"/>
            <w:left w:val="none" w:sz="0" w:space="0" w:color="auto"/>
            <w:bottom w:val="none" w:sz="0" w:space="0" w:color="auto"/>
            <w:right w:val="none" w:sz="0" w:space="0" w:color="auto"/>
          </w:divBdr>
          <w:divsChild>
            <w:div w:id="1425300137">
              <w:marLeft w:val="0"/>
              <w:marRight w:val="0"/>
              <w:marTop w:val="0"/>
              <w:marBottom w:val="0"/>
              <w:divBdr>
                <w:top w:val="none" w:sz="0" w:space="0" w:color="auto"/>
                <w:left w:val="none" w:sz="0" w:space="0" w:color="auto"/>
                <w:bottom w:val="none" w:sz="0" w:space="0" w:color="auto"/>
                <w:right w:val="none" w:sz="0" w:space="0" w:color="auto"/>
              </w:divBdr>
            </w:div>
          </w:divsChild>
        </w:div>
        <w:div w:id="369499137">
          <w:marLeft w:val="0"/>
          <w:marRight w:val="0"/>
          <w:marTop w:val="0"/>
          <w:marBottom w:val="0"/>
          <w:divBdr>
            <w:top w:val="none" w:sz="0" w:space="0" w:color="auto"/>
            <w:left w:val="none" w:sz="0" w:space="0" w:color="auto"/>
            <w:bottom w:val="none" w:sz="0" w:space="0" w:color="auto"/>
            <w:right w:val="none" w:sz="0" w:space="0" w:color="auto"/>
          </w:divBdr>
          <w:divsChild>
            <w:div w:id="2101675115">
              <w:marLeft w:val="0"/>
              <w:marRight w:val="0"/>
              <w:marTop w:val="0"/>
              <w:marBottom w:val="0"/>
              <w:divBdr>
                <w:top w:val="none" w:sz="0" w:space="0" w:color="auto"/>
                <w:left w:val="none" w:sz="0" w:space="0" w:color="auto"/>
                <w:bottom w:val="none" w:sz="0" w:space="0" w:color="auto"/>
                <w:right w:val="none" w:sz="0" w:space="0" w:color="auto"/>
              </w:divBdr>
            </w:div>
          </w:divsChild>
        </w:div>
        <w:div w:id="319046823">
          <w:marLeft w:val="0"/>
          <w:marRight w:val="0"/>
          <w:marTop w:val="0"/>
          <w:marBottom w:val="0"/>
          <w:divBdr>
            <w:top w:val="none" w:sz="0" w:space="0" w:color="auto"/>
            <w:left w:val="none" w:sz="0" w:space="0" w:color="auto"/>
            <w:bottom w:val="none" w:sz="0" w:space="0" w:color="auto"/>
            <w:right w:val="none" w:sz="0" w:space="0" w:color="auto"/>
          </w:divBdr>
          <w:divsChild>
            <w:div w:id="1547255570">
              <w:marLeft w:val="0"/>
              <w:marRight w:val="0"/>
              <w:marTop w:val="0"/>
              <w:marBottom w:val="0"/>
              <w:divBdr>
                <w:top w:val="none" w:sz="0" w:space="0" w:color="auto"/>
                <w:left w:val="none" w:sz="0" w:space="0" w:color="auto"/>
                <w:bottom w:val="none" w:sz="0" w:space="0" w:color="auto"/>
                <w:right w:val="none" w:sz="0" w:space="0" w:color="auto"/>
              </w:divBdr>
              <w:divsChild>
                <w:div w:id="1609386185">
                  <w:marLeft w:val="0"/>
                  <w:marRight w:val="0"/>
                  <w:marTop w:val="0"/>
                  <w:marBottom w:val="0"/>
                  <w:divBdr>
                    <w:top w:val="none" w:sz="0" w:space="0" w:color="auto"/>
                    <w:left w:val="none" w:sz="0" w:space="0" w:color="auto"/>
                    <w:bottom w:val="none" w:sz="0" w:space="0" w:color="auto"/>
                    <w:right w:val="none" w:sz="0" w:space="0" w:color="auto"/>
                  </w:divBdr>
                  <w:divsChild>
                    <w:div w:id="2076119307">
                      <w:marLeft w:val="0"/>
                      <w:marRight w:val="0"/>
                      <w:marTop w:val="0"/>
                      <w:marBottom w:val="0"/>
                      <w:divBdr>
                        <w:top w:val="none" w:sz="0" w:space="0" w:color="auto"/>
                        <w:left w:val="none" w:sz="0" w:space="0" w:color="auto"/>
                        <w:bottom w:val="none" w:sz="0" w:space="0" w:color="auto"/>
                        <w:right w:val="none" w:sz="0" w:space="0" w:color="auto"/>
                      </w:divBdr>
                      <w:divsChild>
                        <w:div w:id="161166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997031">
              <w:marLeft w:val="0"/>
              <w:marRight w:val="0"/>
              <w:marTop w:val="0"/>
              <w:marBottom w:val="0"/>
              <w:divBdr>
                <w:top w:val="none" w:sz="0" w:space="0" w:color="auto"/>
                <w:left w:val="none" w:sz="0" w:space="0" w:color="auto"/>
                <w:bottom w:val="none" w:sz="0" w:space="0" w:color="auto"/>
                <w:right w:val="none" w:sz="0" w:space="0" w:color="auto"/>
              </w:divBdr>
              <w:divsChild>
                <w:div w:id="19668056">
                  <w:marLeft w:val="0"/>
                  <w:marRight w:val="0"/>
                  <w:marTop w:val="0"/>
                  <w:marBottom w:val="0"/>
                  <w:divBdr>
                    <w:top w:val="none" w:sz="0" w:space="0" w:color="auto"/>
                    <w:left w:val="none" w:sz="0" w:space="0" w:color="auto"/>
                    <w:bottom w:val="none" w:sz="0" w:space="0" w:color="auto"/>
                    <w:right w:val="none" w:sz="0" w:space="0" w:color="auto"/>
                  </w:divBdr>
                  <w:divsChild>
                    <w:div w:id="545021995">
                      <w:marLeft w:val="0"/>
                      <w:marRight w:val="0"/>
                      <w:marTop w:val="0"/>
                      <w:marBottom w:val="0"/>
                      <w:divBdr>
                        <w:top w:val="none" w:sz="0" w:space="0" w:color="auto"/>
                        <w:left w:val="none" w:sz="0" w:space="0" w:color="auto"/>
                        <w:bottom w:val="none" w:sz="0" w:space="0" w:color="auto"/>
                        <w:right w:val="none" w:sz="0" w:space="0" w:color="auto"/>
                      </w:divBdr>
                      <w:divsChild>
                        <w:div w:id="58302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325353">
          <w:marLeft w:val="0"/>
          <w:marRight w:val="0"/>
          <w:marTop w:val="0"/>
          <w:marBottom w:val="0"/>
          <w:divBdr>
            <w:top w:val="none" w:sz="0" w:space="0" w:color="auto"/>
            <w:left w:val="none" w:sz="0" w:space="0" w:color="auto"/>
            <w:bottom w:val="none" w:sz="0" w:space="0" w:color="auto"/>
            <w:right w:val="none" w:sz="0" w:space="0" w:color="auto"/>
          </w:divBdr>
          <w:divsChild>
            <w:div w:id="1311594585">
              <w:marLeft w:val="0"/>
              <w:marRight w:val="0"/>
              <w:marTop w:val="0"/>
              <w:marBottom w:val="0"/>
              <w:divBdr>
                <w:top w:val="none" w:sz="0" w:space="0" w:color="auto"/>
                <w:left w:val="none" w:sz="0" w:space="0" w:color="auto"/>
                <w:bottom w:val="none" w:sz="0" w:space="0" w:color="auto"/>
                <w:right w:val="none" w:sz="0" w:space="0" w:color="auto"/>
              </w:divBdr>
            </w:div>
          </w:divsChild>
        </w:div>
        <w:div w:id="2040623204">
          <w:marLeft w:val="0"/>
          <w:marRight w:val="0"/>
          <w:marTop w:val="0"/>
          <w:marBottom w:val="0"/>
          <w:divBdr>
            <w:top w:val="none" w:sz="0" w:space="0" w:color="auto"/>
            <w:left w:val="none" w:sz="0" w:space="0" w:color="auto"/>
            <w:bottom w:val="none" w:sz="0" w:space="0" w:color="auto"/>
            <w:right w:val="none" w:sz="0" w:space="0" w:color="auto"/>
          </w:divBdr>
          <w:divsChild>
            <w:div w:id="279192344">
              <w:marLeft w:val="0"/>
              <w:marRight w:val="0"/>
              <w:marTop w:val="0"/>
              <w:marBottom w:val="0"/>
              <w:divBdr>
                <w:top w:val="none" w:sz="0" w:space="0" w:color="auto"/>
                <w:left w:val="none" w:sz="0" w:space="0" w:color="auto"/>
                <w:bottom w:val="none" w:sz="0" w:space="0" w:color="auto"/>
                <w:right w:val="none" w:sz="0" w:space="0" w:color="auto"/>
              </w:divBdr>
              <w:divsChild>
                <w:div w:id="1934819352">
                  <w:marLeft w:val="0"/>
                  <w:marRight w:val="0"/>
                  <w:marTop w:val="0"/>
                  <w:marBottom w:val="0"/>
                  <w:divBdr>
                    <w:top w:val="none" w:sz="0" w:space="0" w:color="auto"/>
                    <w:left w:val="none" w:sz="0" w:space="0" w:color="auto"/>
                    <w:bottom w:val="none" w:sz="0" w:space="0" w:color="auto"/>
                    <w:right w:val="none" w:sz="0" w:space="0" w:color="auto"/>
                  </w:divBdr>
                  <w:divsChild>
                    <w:div w:id="409816613">
                      <w:marLeft w:val="0"/>
                      <w:marRight w:val="0"/>
                      <w:marTop w:val="0"/>
                      <w:marBottom w:val="0"/>
                      <w:divBdr>
                        <w:top w:val="none" w:sz="0" w:space="0" w:color="auto"/>
                        <w:left w:val="none" w:sz="0" w:space="0" w:color="auto"/>
                        <w:bottom w:val="none" w:sz="0" w:space="0" w:color="auto"/>
                        <w:right w:val="none" w:sz="0" w:space="0" w:color="auto"/>
                      </w:divBdr>
                      <w:divsChild>
                        <w:div w:id="16308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68998">
              <w:marLeft w:val="0"/>
              <w:marRight w:val="0"/>
              <w:marTop w:val="0"/>
              <w:marBottom w:val="0"/>
              <w:divBdr>
                <w:top w:val="none" w:sz="0" w:space="0" w:color="auto"/>
                <w:left w:val="none" w:sz="0" w:space="0" w:color="auto"/>
                <w:bottom w:val="none" w:sz="0" w:space="0" w:color="auto"/>
                <w:right w:val="none" w:sz="0" w:space="0" w:color="auto"/>
              </w:divBdr>
              <w:divsChild>
                <w:div w:id="1452285342">
                  <w:marLeft w:val="0"/>
                  <w:marRight w:val="0"/>
                  <w:marTop w:val="0"/>
                  <w:marBottom w:val="0"/>
                  <w:divBdr>
                    <w:top w:val="none" w:sz="0" w:space="0" w:color="auto"/>
                    <w:left w:val="none" w:sz="0" w:space="0" w:color="auto"/>
                    <w:bottom w:val="none" w:sz="0" w:space="0" w:color="auto"/>
                    <w:right w:val="none" w:sz="0" w:space="0" w:color="auto"/>
                  </w:divBdr>
                  <w:divsChild>
                    <w:div w:id="1116215750">
                      <w:marLeft w:val="0"/>
                      <w:marRight w:val="0"/>
                      <w:marTop w:val="0"/>
                      <w:marBottom w:val="0"/>
                      <w:divBdr>
                        <w:top w:val="none" w:sz="0" w:space="0" w:color="auto"/>
                        <w:left w:val="none" w:sz="0" w:space="0" w:color="auto"/>
                        <w:bottom w:val="none" w:sz="0" w:space="0" w:color="auto"/>
                        <w:right w:val="none" w:sz="0" w:space="0" w:color="auto"/>
                      </w:divBdr>
                      <w:divsChild>
                        <w:div w:id="185441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482960">
          <w:marLeft w:val="0"/>
          <w:marRight w:val="0"/>
          <w:marTop w:val="0"/>
          <w:marBottom w:val="0"/>
          <w:divBdr>
            <w:top w:val="none" w:sz="0" w:space="0" w:color="auto"/>
            <w:left w:val="none" w:sz="0" w:space="0" w:color="auto"/>
            <w:bottom w:val="none" w:sz="0" w:space="0" w:color="auto"/>
            <w:right w:val="none" w:sz="0" w:space="0" w:color="auto"/>
          </w:divBdr>
          <w:divsChild>
            <w:div w:id="2060198925">
              <w:marLeft w:val="0"/>
              <w:marRight w:val="0"/>
              <w:marTop w:val="0"/>
              <w:marBottom w:val="0"/>
              <w:divBdr>
                <w:top w:val="none" w:sz="0" w:space="0" w:color="auto"/>
                <w:left w:val="none" w:sz="0" w:space="0" w:color="auto"/>
                <w:bottom w:val="none" w:sz="0" w:space="0" w:color="auto"/>
                <w:right w:val="none" w:sz="0" w:space="0" w:color="auto"/>
              </w:divBdr>
              <w:divsChild>
                <w:div w:id="1639803104">
                  <w:marLeft w:val="0"/>
                  <w:marRight w:val="0"/>
                  <w:marTop w:val="0"/>
                  <w:marBottom w:val="0"/>
                  <w:divBdr>
                    <w:top w:val="none" w:sz="0" w:space="0" w:color="auto"/>
                    <w:left w:val="none" w:sz="0" w:space="0" w:color="auto"/>
                    <w:bottom w:val="none" w:sz="0" w:space="0" w:color="auto"/>
                    <w:right w:val="none" w:sz="0" w:space="0" w:color="auto"/>
                  </w:divBdr>
                  <w:divsChild>
                    <w:div w:id="1974360273">
                      <w:marLeft w:val="0"/>
                      <w:marRight w:val="0"/>
                      <w:marTop w:val="0"/>
                      <w:marBottom w:val="0"/>
                      <w:divBdr>
                        <w:top w:val="none" w:sz="0" w:space="0" w:color="auto"/>
                        <w:left w:val="none" w:sz="0" w:space="0" w:color="auto"/>
                        <w:bottom w:val="none" w:sz="0" w:space="0" w:color="auto"/>
                        <w:right w:val="none" w:sz="0" w:space="0" w:color="auto"/>
                      </w:divBdr>
                      <w:divsChild>
                        <w:div w:id="143474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71150">
              <w:marLeft w:val="0"/>
              <w:marRight w:val="0"/>
              <w:marTop w:val="0"/>
              <w:marBottom w:val="0"/>
              <w:divBdr>
                <w:top w:val="none" w:sz="0" w:space="0" w:color="auto"/>
                <w:left w:val="none" w:sz="0" w:space="0" w:color="auto"/>
                <w:bottom w:val="none" w:sz="0" w:space="0" w:color="auto"/>
                <w:right w:val="none" w:sz="0" w:space="0" w:color="auto"/>
              </w:divBdr>
              <w:divsChild>
                <w:div w:id="304048375">
                  <w:marLeft w:val="0"/>
                  <w:marRight w:val="0"/>
                  <w:marTop w:val="0"/>
                  <w:marBottom w:val="0"/>
                  <w:divBdr>
                    <w:top w:val="none" w:sz="0" w:space="0" w:color="auto"/>
                    <w:left w:val="none" w:sz="0" w:space="0" w:color="auto"/>
                    <w:bottom w:val="none" w:sz="0" w:space="0" w:color="auto"/>
                    <w:right w:val="none" w:sz="0" w:space="0" w:color="auto"/>
                  </w:divBdr>
                  <w:divsChild>
                    <w:div w:id="555240754">
                      <w:marLeft w:val="0"/>
                      <w:marRight w:val="0"/>
                      <w:marTop w:val="0"/>
                      <w:marBottom w:val="0"/>
                      <w:divBdr>
                        <w:top w:val="none" w:sz="0" w:space="0" w:color="auto"/>
                        <w:left w:val="none" w:sz="0" w:space="0" w:color="auto"/>
                        <w:bottom w:val="none" w:sz="0" w:space="0" w:color="auto"/>
                        <w:right w:val="none" w:sz="0" w:space="0" w:color="auto"/>
                      </w:divBdr>
                      <w:divsChild>
                        <w:div w:id="63402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139170">
          <w:marLeft w:val="0"/>
          <w:marRight w:val="0"/>
          <w:marTop w:val="0"/>
          <w:marBottom w:val="0"/>
          <w:divBdr>
            <w:top w:val="none" w:sz="0" w:space="0" w:color="auto"/>
            <w:left w:val="none" w:sz="0" w:space="0" w:color="auto"/>
            <w:bottom w:val="none" w:sz="0" w:space="0" w:color="auto"/>
            <w:right w:val="none" w:sz="0" w:space="0" w:color="auto"/>
          </w:divBdr>
          <w:divsChild>
            <w:div w:id="2142963459">
              <w:marLeft w:val="0"/>
              <w:marRight w:val="0"/>
              <w:marTop w:val="0"/>
              <w:marBottom w:val="0"/>
              <w:divBdr>
                <w:top w:val="none" w:sz="0" w:space="0" w:color="auto"/>
                <w:left w:val="none" w:sz="0" w:space="0" w:color="auto"/>
                <w:bottom w:val="none" w:sz="0" w:space="0" w:color="auto"/>
                <w:right w:val="none" w:sz="0" w:space="0" w:color="auto"/>
              </w:divBdr>
              <w:divsChild>
                <w:div w:id="2122339671">
                  <w:marLeft w:val="0"/>
                  <w:marRight w:val="0"/>
                  <w:marTop w:val="0"/>
                  <w:marBottom w:val="0"/>
                  <w:divBdr>
                    <w:top w:val="none" w:sz="0" w:space="0" w:color="auto"/>
                    <w:left w:val="none" w:sz="0" w:space="0" w:color="auto"/>
                    <w:bottom w:val="none" w:sz="0" w:space="0" w:color="auto"/>
                    <w:right w:val="none" w:sz="0" w:space="0" w:color="auto"/>
                  </w:divBdr>
                  <w:divsChild>
                    <w:div w:id="1220706286">
                      <w:marLeft w:val="0"/>
                      <w:marRight w:val="0"/>
                      <w:marTop w:val="0"/>
                      <w:marBottom w:val="0"/>
                      <w:divBdr>
                        <w:top w:val="none" w:sz="0" w:space="0" w:color="auto"/>
                        <w:left w:val="none" w:sz="0" w:space="0" w:color="auto"/>
                        <w:bottom w:val="none" w:sz="0" w:space="0" w:color="auto"/>
                        <w:right w:val="none" w:sz="0" w:space="0" w:color="auto"/>
                      </w:divBdr>
                      <w:divsChild>
                        <w:div w:id="117737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78038">
              <w:marLeft w:val="0"/>
              <w:marRight w:val="0"/>
              <w:marTop w:val="0"/>
              <w:marBottom w:val="0"/>
              <w:divBdr>
                <w:top w:val="none" w:sz="0" w:space="0" w:color="auto"/>
                <w:left w:val="none" w:sz="0" w:space="0" w:color="auto"/>
                <w:bottom w:val="none" w:sz="0" w:space="0" w:color="auto"/>
                <w:right w:val="none" w:sz="0" w:space="0" w:color="auto"/>
              </w:divBdr>
              <w:divsChild>
                <w:div w:id="940406461">
                  <w:marLeft w:val="0"/>
                  <w:marRight w:val="0"/>
                  <w:marTop w:val="0"/>
                  <w:marBottom w:val="0"/>
                  <w:divBdr>
                    <w:top w:val="none" w:sz="0" w:space="0" w:color="auto"/>
                    <w:left w:val="none" w:sz="0" w:space="0" w:color="auto"/>
                    <w:bottom w:val="none" w:sz="0" w:space="0" w:color="auto"/>
                    <w:right w:val="none" w:sz="0" w:space="0" w:color="auto"/>
                  </w:divBdr>
                  <w:divsChild>
                    <w:div w:id="998995300">
                      <w:marLeft w:val="0"/>
                      <w:marRight w:val="0"/>
                      <w:marTop w:val="0"/>
                      <w:marBottom w:val="0"/>
                      <w:divBdr>
                        <w:top w:val="none" w:sz="0" w:space="0" w:color="auto"/>
                        <w:left w:val="none" w:sz="0" w:space="0" w:color="auto"/>
                        <w:bottom w:val="none" w:sz="0" w:space="0" w:color="auto"/>
                        <w:right w:val="none" w:sz="0" w:space="0" w:color="auto"/>
                      </w:divBdr>
                      <w:divsChild>
                        <w:div w:id="37809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909725">
          <w:marLeft w:val="0"/>
          <w:marRight w:val="0"/>
          <w:marTop w:val="0"/>
          <w:marBottom w:val="0"/>
          <w:divBdr>
            <w:top w:val="none" w:sz="0" w:space="0" w:color="auto"/>
            <w:left w:val="none" w:sz="0" w:space="0" w:color="auto"/>
            <w:bottom w:val="none" w:sz="0" w:space="0" w:color="auto"/>
            <w:right w:val="none" w:sz="0" w:space="0" w:color="auto"/>
          </w:divBdr>
          <w:divsChild>
            <w:div w:id="1603412017">
              <w:marLeft w:val="0"/>
              <w:marRight w:val="0"/>
              <w:marTop w:val="0"/>
              <w:marBottom w:val="0"/>
              <w:divBdr>
                <w:top w:val="none" w:sz="0" w:space="0" w:color="auto"/>
                <w:left w:val="none" w:sz="0" w:space="0" w:color="auto"/>
                <w:bottom w:val="none" w:sz="0" w:space="0" w:color="auto"/>
                <w:right w:val="none" w:sz="0" w:space="0" w:color="auto"/>
              </w:divBdr>
              <w:divsChild>
                <w:div w:id="1319309272">
                  <w:marLeft w:val="0"/>
                  <w:marRight w:val="0"/>
                  <w:marTop w:val="0"/>
                  <w:marBottom w:val="0"/>
                  <w:divBdr>
                    <w:top w:val="none" w:sz="0" w:space="0" w:color="auto"/>
                    <w:left w:val="none" w:sz="0" w:space="0" w:color="auto"/>
                    <w:bottom w:val="none" w:sz="0" w:space="0" w:color="auto"/>
                    <w:right w:val="none" w:sz="0" w:space="0" w:color="auto"/>
                  </w:divBdr>
                  <w:divsChild>
                    <w:div w:id="736633810">
                      <w:marLeft w:val="0"/>
                      <w:marRight w:val="0"/>
                      <w:marTop w:val="0"/>
                      <w:marBottom w:val="0"/>
                      <w:divBdr>
                        <w:top w:val="none" w:sz="0" w:space="0" w:color="auto"/>
                        <w:left w:val="none" w:sz="0" w:space="0" w:color="auto"/>
                        <w:bottom w:val="none" w:sz="0" w:space="0" w:color="auto"/>
                        <w:right w:val="none" w:sz="0" w:space="0" w:color="auto"/>
                      </w:divBdr>
                      <w:divsChild>
                        <w:div w:id="99676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52036">
              <w:marLeft w:val="0"/>
              <w:marRight w:val="0"/>
              <w:marTop w:val="0"/>
              <w:marBottom w:val="0"/>
              <w:divBdr>
                <w:top w:val="none" w:sz="0" w:space="0" w:color="auto"/>
                <w:left w:val="none" w:sz="0" w:space="0" w:color="auto"/>
                <w:bottom w:val="none" w:sz="0" w:space="0" w:color="auto"/>
                <w:right w:val="none" w:sz="0" w:space="0" w:color="auto"/>
              </w:divBdr>
              <w:divsChild>
                <w:div w:id="393822570">
                  <w:marLeft w:val="0"/>
                  <w:marRight w:val="0"/>
                  <w:marTop w:val="0"/>
                  <w:marBottom w:val="0"/>
                  <w:divBdr>
                    <w:top w:val="none" w:sz="0" w:space="0" w:color="auto"/>
                    <w:left w:val="none" w:sz="0" w:space="0" w:color="auto"/>
                    <w:bottom w:val="none" w:sz="0" w:space="0" w:color="auto"/>
                    <w:right w:val="none" w:sz="0" w:space="0" w:color="auto"/>
                  </w:divBdr>
                  <w:divsChild>
                    <w:div w:id="1403409011">
                      <w:marLeft w:val="0"/>
                      <w:marRight w:val="0"/>
                      <w:marTop w:val="0"/>
                      <w:marBottom w:val="0"/>
                      <w:divBdr>
                        <w:top w:val="none" w:sz="0" w:space="0" w:color="auto"/>
                        <w:left w:val="none" w:sz="0" w:space="0" w:color="auto"/>
                        <w:bottom w:val="none" w:sz="0" w:space="0" w:color="auto"/>
                        <w:right w:val="none" w:sz="0" w:space="0" w:color="auto"/>
                      </w:divBdr>
                      <w:divsChild>
                        <w:div w:id="209246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363410">
          <w:marLeft w:val="0"/>
          <w:marRight w:val="0"/>
          <w:marTop w:val="0"/>
          <w:marBottom w:val="0"/>
          <w:divBdr>
            <w:top w:val="none" w:sz="0" w:space="0" w:color="auto"/>
            <w:left w:val="none" w:sz="0" w:space="0" w:color="auto"/>
            <w:bottom w:val="none" w:sz="0" w:space="0" w:color="auto"/>
            <w:right w:val="none" w:sz="0" w:space="0" w:color="auto"/>
          </w:divBdr>
          <w:divsChild>
            <w:div w:id="1789734102">
              <w:marLeft w:val="0"/>
              <w:marRight w:val="0"/>
              <w:marTop w:val="0"/>
              <w:marBottom w:val="0"/>
              <w:divBdr>
                <w:top w:val="none" w:sz="0" w:space="0" w:color="auto"/>
                <w:left w:val="none" w:sz="0" w:space="0" w:color="auto"/>
                <w:bottom w:val="none" w:sz="0" w:space="0" w:color="auto"/>
                <w:right w:val="none" w:sz="0" w:space="0" w:color="auto"/>
              </w:divBdr>
              <w:divsChild>
                <w:div w:id="593590560">
                  <w:marLeft w:val="0"/>
                  <w:marRight w:val="0"/>
                  <w:marTop w:val="0"/>
                  <w:marBottom w:val="0"/>
                  <w:divBdr>
                    <w:top w:val="none" w:sz="0" w:space="0" w:color="auto"/>
                    <w:left w:val="none" w:sz="0" w:space="0" w:color="auto"/>
                    <w:bottom w:val="none" w:sz="0" w:space="0" w:color="auto"/>
                    <w:right w:val="none" w:sz="0" w:space="0" w:color="auto"/>
                  </w:divBdr>
                  <w:divsChild>
                    <w:div w:id="1473983816">
                      <w:marLeft w:val="0"/>
                      <w:marRight w:val="0"/>
                      <w:marTop w:val="0"/>
                      <w:marBottom w:val="0"/>
                      <w:divBdr>
                        <w:top w:val="none" w:sz="0" w:space="0" w:color="auto"/>
                        <w:left w:val="none" w:sz="0" w:space="0" w:color="auto"/>
                        <w:bottom w:val="none" w:sz="0" w:space="0" w:color="auto"/>
                        <w:right w:val="none" w:sz="0" w:space="0" w:color="auto"/>
                      </w:divBdr>
                      <w:divsChild>
                        <w:div w:id="196662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26205">
              <w:marLeft w:val="0"/>
              <w:marRight w:val="0"/>
              <w:marTop w:val="0"/>
              <w:marBottom w:val="0"/>
              <w:divBdr>
                <w:top w:val="none" w:sz="0" w:space="0" w:color="auto"/>
                <w:left w:val="none" w:sz="0" w:space="0" w:color="auto"/>
                <w:bottom w:val="none" w:sz="0" w:space="0" w:color="auto"/>
                <w:right w:val="none" w:sz="0" w:space="0" w:color="auto"/>
              </w:divBdr>
              <w:divsChild>
                <w:div w:id="1494099053">
                  <w:marLeft w:val="0"/>
                  <w:marRight w:val="0"/>
                  <w:marTop w:val="0"/>
                  <w:marBottom w:val="0"/>
                  <w:divBdr>
                    <w:top w:val="none" w:sz="0" w:space="0" w:color="auto"/>
                    <w:left w:val="none" w:sz="0" w:space="0" w:color="auto"/>
                    <w:bottom w:val="none" w:sz="0" w:space="0" w:color="auto"/>
                    <w:right w:val="none" w:sz="0" w:space="0" w:color="auto"/>
                  </w:divBdr>
                  <w:divsChild>
                    <w:div w:id="678430990">
                      <w:marLeft w:val="0"/>
                      <w:marRight w:val="0"/>
                      <w:marTop w:val="0"/>
                      <w:marBottom w:val="0"/>
                      <w:divBdr>
                        <w:top w:val="none" w:sz="0" w:space="0" w:color="auto"/>
                        <w:left w:val="none" w:sz="0" w:space="0" w:color="auto"/>
                        <w:bottom w:val="none" w:sz="0" w:space="0" w:color="auto"/>
                        <w:right w:val="none" w:sz="0" w:space="0" w:color="auto"/>
                      </w:divBdr>
                      <w:divsChild>
                        <w:div w:id="34282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598829">
          <w:marLeft w:val="0"/>
          <w:marRight w:val="0"/>
          <w:marTop w:val="0"/>
          <w:marBottom w:val="0"/>
          <w:divBdr>
            <w:top w:val="none" w:sz="0" w:space="0" w:color="auto"/>
            <w:left w:val="none" w:sz="0" w:space="0" w:color="auto"/>
            <w:bottom w:val="none" w:sz="0" w:space="0" w:color="auto"/>
            <w:right w:val="none" w:sz="0" w:space="0" w:color="auto"/>
          </w:divBdr>
          <w:divsChild>
            <w:div w:id="1784107373">
              <w:marLeft w:val="0"/>
              <w:marRight w:val="0"/>
              <w:marTop w:val="0"/>
              <w:marBottom w:val="0"/>
              <w:divBdr>
                <w:top w:val="none" w:sz="0" w:space="0" w:color="auto"/>
                <w:left w:val="none" w:sz="0" w:space="0" w:color="auto"/>
                <w:bottom w:val="none" w:sz="0" w:space="0" w:color="auto"/>
                <w:right w:val="none" w:sz="0" w:space="0" w:color="auto"/>
              </w:divBdr>
              <w:divsChild>
                <w:div w:id="49421337">
                  <w:marLeft w:val="0"/>
                  <w:marRight w:val="0"/>
                  <w:marTop w:val="0"/>
                  <w:marBottom w:val="0"/>
                  <w:divBdr>
                    <w:top w:val="none" w:sz="0" w:space="0" w:color="auto"/>
                    <w:left w:val="none" w:sz="0" w:space="0" w:color="auto"/>
                    <w:bottom w:val="none" w:sz="0" w:space="0" w:color="auto"/>
                    <w:right w:val="none" w:sz="0" w:space="0" w:color="auto"/>
                  </w:divBdr>
                  <w:divsChild>
                    <w:div w:id="496582609">
                      <w:marLeft w:val="0"/>
                      <w:marRight w:val="0"/>
                      <w:marTop w:val="0"/>
                      <w:marBottom w:val="0"/>
                      <w:divBdr>
                        <w:top w:val="none" w:sz="0" w:space="0" w:color="auto"/>
                        <w:left w:val="none" w:sz="0" w:space="0" w:color="auto"/>
                        <w:bottom w:val="none" w:sz="0" w:space="0" w:color="auto"/>
                        <w:right w:val="none" w:sz="0" w:space="0" w:color="auto"/>
                      </w:divBdr>
                      <w:divsChild>
                        <w:div w:id="1630015860">
                          <w:marLeft w:val="0"/>
                          <w:marRight w:val="0"/>
                          <w:marTop w:val="0"/>
                          <w:marBottom w:val="0"/>
                          <w:divBdr>
                            <w:top w:val="none" w:sz="0" w:space="0" w:color="auto"/>
                            <w:left w:val="none" w:sz="0" w:space="0" w:color="auto"/>
                            <w:bottom w:val="none" w:sz="0" w:space="0" w:color="auto"/>
                            <w:right w:val="none" w:sz="0" w:space="0" w:color="auto"/>
                          </w:divBdr>
                        </w:div>
                      </w:divsChild>
                    </w:div>
                    <w:div w:id="304353294">
                      <w:marLeft w:val="0"/>
                      <w:marRight w:val="0"/>
                      <w:marTop w:val="0"/>
                      <w:marBottom w:val="0"/>
                      <w:divBdr>
                        <w:top w:val="none" w:sz="0" w:space="0" w:color="auto"/>
                        <w:left w:val="none" w:sz="0" w:space="0" w:color="auto"/>
                        <w:bottom w:val="none" w:sz="0" w:space="0" w:color="auto"/>
                        <w:right w:val="none" w:sz="0" w:space="0" w:color="auto"/>
                      </w:divBdr>
                      <w:divsChild>
                        <w:div w:id="151480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364530">
              <w:marLeft w:val="0"/>
              <w:marRight w:val="0"/>
              <w:marTop w:val="0"/>
              <w:marBottom w:val="0"/>
              <w:divBdr>
                <w:top w:val="none" w:sz="0" w:space="0" w:color="auto"/>
                <w:left w:val="none" w:sz="0" w:space="0" w:color="auto"/>
                <w:bottom w:val="none" w:sz="0" w:space="0" w:color="auto"/>
                <w:right w:val="none" w:sz="0" w:space="0" w:color="auto"/>
              </w:divBdr>
              <w:divsChild>
                <w:div w:id="1481770342">
                  <w:marLeft w:val="0"/>
                  <w:marRight w:val="0"/>
                  <w:marTop w:val="0"/>
                  <w:marBottom w:val="0"/>
                  <w:divBdr>
                    <w:top w:val="none" w:sz="0" w:space="0" w:color="auto"/>
                    <w:left w:val="none" w:sz="0" w:space="0" w:color="auto"/>
                    <w:bottom w:val="none" w:sz="0" w:space="0" w:color="auto"/>
                    <w:right w:val="none" w:sz="0" w:space="0" w:color="auto"/>
                  </w:divBdr>
                  <w:divsChild>
                    <w:div w:id="230893239">
                      <w:marLeft w:val="0"/>
                      <w:marRight w:val="0"/>
                      <w:marTop w:val="0"/>
                      <w:marBottom w:val="0"/>
                      <w:divBdr>
                        <w:top w:val="none" w:sz="0" w:space="0" w:color="auto"/>
                        <w:left w:val="none" w:sz="0" w:space="0" w:color="auto"/>
                        <w:bottom w:val="none" w:sz="0" w:space="0" w:color="auto"/>
                        <w:right w:val="none" w:sz="0" w:space="0" w:color="auto"/>
                      </w:divBdr>
                      <w:divsChild>
                        <w:div w:id="180291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80448">
          <w:marLeft w:val="0"/>
          <w:marRight w:val="0"/>
          <w:marTop w:val="0"/>
          <w:marBottom w:val="0"/>
          <w:divBdr>
            <w:top w:val="none" w:sz="0" w:space="0" w:color="auto"/>
            <w:left w:val="none" w:sz="0" w:space="0" w:color="auto"/>
            <w:bottom w:val="none" w:sz="0" w:space="0" w:color="auto"/>
            <w:right w:val="none" w:sz="0" w:space="0" w:color="auto"/>
          </w:divBdr>
          <w:divsChild>
            <w:div w:id="1832137300">
              <w:marLeft w:val="0"/>
              <w:marRight w:val="0"/>
              <w:marTop w:val="0"/>
              <w:marBottom w:val="0"/>
              <w:divBdr>
                <w:top w:val="none" w:sz="0" w:space="0" w:color="auto"/>
                <w:left w:val="none" w:sz="0" w:space="0" w:color="auto"/>
                <w:bottom w:val="none" w:sz="0" w:space="0" w:color="auto"/>
                <w:right w:val="none" w:sz="0" w:space="0" w:color="auto"/>
              </w:divBdr>
              <w:divsChild>
                <w:div w:id="876431708">
                  <w:marLeft w:val="0"/>
                  <w:marRight w:val="0"/>
                  <w:marTop w:val="0"/>
                  <w:marBottom w:val="0"/>
                  <w:divBdr>
                    <w:top w:val="none" w:sz="0" w:space="0" w:color="auto"/>
                    <w:left w:val="none" w:sz="0" w:space="0" w:color="auto"/>
                    <w:bottom w:val="none" w:sz="0" w:space="0" w:color="auto"/>
                    <w:right w:val="none" w:sz="0" w:space="0" w:color="auto"/>
                  </w:divBdr>
                  <w:divsChild>
                    <w:div w:id="1957364364">
                      <w:marLeft w:val="0"/>
                      <w:marRight w:val="0"/>
                      <w:marTop w:val="0"/>
                      <w:marBottom w:val="0"/>
                      <w:divBdr>
                        <w:top w:val="none" w:sz="0" w:space="0" w:color="auto"/>
                        <w:left w:val="none" w:sz="0" w:space="0" w:color="auto"/>
                        <w:bottom w:val="none" w:sz="0" w:space="0" w:color="auto"/>
                        <w:right w:val="none" w:sz="0" w:space="0" w:color="auto"/>
                      </w:divBdr>
                      <w:divsChild>
                        <w:div w:id="24611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887785">
              <w:marLeft w:val="0"/>
              <w:marRight w:val="0"/>
              <w:marTop w:val="0"/>
              <w:marBottom w:val="0"/>
              <w:divBdr>
                <w:top w:val="none" w:sz="0" w:space="0" w:color="auto"/>
                <w:left w:val="none" w:sz="0" w:space="0" w:color="auto"/>
                <w:bottom w:val="none" w:sz="0" w:space="0" w:color="auto"/>
                <w:right w:val="none" w:sz="0" w:space="0" w:color="auto"/>
              </w:divBdr>
              <w:divsChild>
                <w:div w:id="2070808020">
                  <w:marLeft w:val="0"/>
                  <w:marRight w:val="0"/>
                  <w:marTop w:val="0"/>
                  <w:marBottom w:val="0"/>
                  <w:divBdr>
                    <w:top w:val="none" w:sz="0" w:space="0" w:color="auto"/>
                    <w:left w:val="none" w:sz="0" w:space="0" w:color="auto"/>
                    <w:bottom w:val="none" w:sz="0" w:space="0" w:color="auto"/>
                    <w:right w:val="none" w:sz="0" w:space="0" w:color="auto"/>
                  </w:divBdr>
                  <w:divsChild>
                    <w:div w:id="998113887">
                      <w:marLeft w:val="0"/>
                      <w:marRight w:val="0"/>
                      <w:marTop w:val="0"/>
                      <w:marBottom w:val="0"/>
                      <w:divBdr>
                        <w:top w:val="none" w:sz="0" w:space="0" w:color="auto"/>
                        <w:left w:val="none" w:sz="0" w:space="0" w:color="auto"/>
                        <w:bottom w:val="none" w:sz="0" w:space="0" w:color="auto"/>
                        <w:right w:val="none" w:sz="0" w:space="0" w:color="auto"/>
                      </w:divBdr>
                      <w:divsChild>
                        <w:div w:id="12790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129487">
          <w:marLeft w:val="0"/>
          <w:marRight w:val="0"/>
          <w:marTop w:val="0"/>
          <w:marBottom w:val="0"/>
          <w:divBdr>
            <w:top w:val="none" w:sz="0" w:space="0" w:color="auto"/>
            <w:left w:val="none" w:sz="0" w:space="0" w:color="auto"/>
            <w:bottom w:val="none" w:sz="0" w:space="0" w:color="auto"/>
            <w:right w:val="none" w:sz="0" w:space="0" w:color="auto"/>
          </w:divBdr>
          <w:divsChild>
            <w:div w:id="65510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8" Type="http://schemas.openxmlformats.org/officeDocument/2006/relationships/image" Target="media/image3.png"/><Relationship Id="rId51" Type="http://schemas.openxmlformats.org/officeDocument/2006/relationships/image" Target="media/image46.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61</Pages>
  <Words>3240</Words>
  <Characters>18469</Characters>
  <Application>Microsoft Office Word</Application>
  <DocSecurity>0</DocSecurity>
  <Lines>153</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Karlson</dc:creator>
  <cp:lastModifiedBy>Karlson</cp:lastModifiedBy>
  <cp:revision>1</cp:revision>
  <dcterms:created xsi:type="dcterms:W3CDTF">2025-02-26T11:09:00Z</dcterms:created>
  <dcterms:modified xsi:type="dcterms:W3CDTF">2025-02-26T11:11:00Z</dcterms:modified>
</cp:coreProperties>
</file>